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79470D" w14:textId="28E65D6A" w:rsidR="00474C8C" w:rsidRPr="00B0789A" w:rsidRDefault="001E174A" w:rsidP="00CA601B">
      <w:pPr>
        <w:autoSpaceDE w:val="0"/>
        <w:autoSpaceDN w:val="0"/>
        <w:adjustRightInd w:val="0"/>
        <w:spacing w:after="0" w:line="360" w:lineRule="auto"/>
        <w:jc w:val="both"/>
        <w:rPr>
          <w:rFonts w:ascii="Arial" w:hAnsi="Arial" w:cs="Arial"/>
          <w:b/>
          <w:sz w:val="24"/>
          <w:szCs w:val="24"/>
          <w:lang w:eastAsia="es-CL"/>
        </w:rPr>
      </w:pPr>
      <w:r>
        <w:rPr>
          <w:rFonts w:ascii="Arial" w:hAnsi="Arial" w:cs="Arial"/>
          <w:b/>
          <w:sz w:val="24"/>
          <w:szCs w:val="24"/>
          <w:lang w:eastAsia="es-CL"/>
        </w:rPr>
        <w:t>Primer</w:t>
      </w:r>
      <w:r w:rsidR="00E67CBB" w:rsidRPr="00B0789A">
        <w:rPr>
          <w:rFonts w:ascii="Arial" w:hAnsi="Arial" w:cs="Arial"/>
          <w:b/>
          <w:sz w:val="24"/>
          <w:szCs w:val="24"/>
          <w:lang w:eastAsia="es-CL"/>
        </w:rPr>
        <w:t xml:space="preserve"> </w:t>
      </w:r>
      <w:r w:rsidR="004E2178" w:rsidRPr="00B0789A">
        <w:rPr>
          <w:rFonts w:ascii="Arial" w:hAnsi="Arial" w:cs="Arial"/>
          <w:b/>
          <w:sz w:val="24"/>
          <w:szCs w:val="24"/>
          <w:lang w:eastAsia="es-CL"/>
        </w:rPr>
        <w:t xml:space="preserve">Informe trimestral </w:t>
      </w:r>
      <w:r w:rsidR="004947A5">
        <w:rPr>
          <w:rFonts w:ascii="Arial" w:hAnsi="Arial" w:cs="Arial"/>
          <w:b/>
          <w:sz w:val="24"/>
          <w:szCs w:val="24"/>
          <w:lang w:eastAsia="es-CL"/>
        </w:rPr>
        <w:t xml:space="preserve">del </w:t>
      </w:r>
      <w:r w:rsidR="004E2178" w:rsidRPr="00B0789A">
        <w:rPr>
          <w:rFonts w:ascii="Arial" w:hAnsi="Arial" w:cs="Arial"/>
          <w:b/>
          <w:sz w:val="24"/>
          <w:szCs w:val="24"/>
          <w:lang w:eastAsia="es-CL"/>
        </w:rPr>
        <w:t>Ministerio P</w:t>
      </w:r>
      <w:r w:rsidR="00A53DE0">
        <w:rPr>
          <w:rFonts w:ascii="Arial" w:hAnsi="Arial" w:cs="Arial"/>
          <w:b/>
          <w:sz w:val="24"/>
          <w:szCs w:val="24"/>
          <w:lang w:eastAsia="es-CL"/>
        </w:rPr>
        <w:t>ú</w:t>
      </w:r>
      <w:r w:rsidR="004E2178" w:rsidRPr="00B0789A">
        <w:rPr>
          <w:rFonts w:ascii="Arial" w:hAnsi="Arial" w:cs="Arial"/>
          <w:b/>
          <w:sz w:val="24"/>
          <w:szCs w:val="24"/>
          <w:lang w:eastAsia="es-CL"/>
        </w:rPr>
        <w:t xml:space="preserve">blico respecto a </w:t>
      </w:r>
      <w:r w:rsidRPr="001E174A">
        <w:rPr>
          <w:rFonts w:ascii="Arial" w:hAnsi="Arial" w:cs="Arial"/>
          <w:b/>
          <w:sz w:val="24"/>
          <w:szCs w:val="24"/>
          <w:lang w:eastAsia="es-CL"/>
        </w:rPr>
        <w:t>la cantidad de investigaciones realizadas por violencia de género y las medidas de protección otorgadas a mujeres por esta causa, atendiendo, especialmente, la cantidad de incumplimientos de dichas medidas por parte de los imputados</w:t>
      </w:r>
      <w:r w:rsidR="00055F8F" w:rsidRPr="00B0789A">
        <w:rPr>
          <w:rFonts w:ascii="Arial" w:hAnsi="Arial" w:cs="Arial"/>
          <w:b/>
          <w:sz w:val="24"/>
          <w:szCs w:val="24"/>
          <w:lang w:eastAsia="es-CL"/>
        </w:rPr>
        <w:t>.</w:t>
      </w:r>
    </w:p>
    <w:p w14:paraId="19A3987D" w14:textId="77777777" w:rsidR="007C32B8" w:rsidRPr="00155911" w:rsidRDefault="007C32B8" w:rsidP="00CA601B">
      <w:pPr>
        <w:autoSpaceDE w:val="0"/>
        <w:autoSpaceDN w:val="0"/>
        <w:adjustRightInd w:val="0"/>
        <w:spacing w:after="0" w:line="360" w:lineRule="auto"/>
        <w:jc w:val="both"/>
        <w:rPr>
          <w:rFonts w:ascii="Arial" w:hAnsi="Arial" w:cs="Arial"/>
          <w:b/>
          <w:sz w:val="28"/>
          <w:szCs w:val="28"/>
          <w:lang w:eastAsia="es-CL"/>
        </w:rPr>
      </w:pPr>
    </w:p>
    <w:p w14:paraId="20D269E5" w14:textId="076D198F" w:rsidR="00E50B49" w:rsidRPr="0029532B" w:rsidRDefault="00E50B49" w:rsidP="0029532B">
      <w:pPr>
        <w:pStyle w:val="Prrafodelista"/>
        <w:numPr>
          <w:ilvl w:val="0"/>
          <w:numId w:val="13"/>
        </w:numPr>
        <w:spacing w:line="360" w:lineRule="auto"/>
        <w:rPr>
          <w:rFonts w:ascii="Arial" w:hAnsi="Arial" w:cs="Arial"/>
          <w:b/>
          <w:sz w:val="24"/>
          <w:szCs w:val="24"/>
        </w:rPr>
      </w:pPr>
      <w:r w:rsidRPr="0029532B">
        <w:rPr>
          <w:rFonts w:ascii="Arial" w:hAnsi="Arial" w:cs="Arial"/>
          <w:b/>
          <w:sz w:val="24"/>
          <w:szCs w:val="24"/>
        </w:rPr>
        <w:t>Consideraciones generales</w:t>
      </w:r>
    </w:p>
    <w:p w14:paraId="43354A09" w14:textId="663AA67F" w:rsidR="00E50B49" w:rsidRPr="006507EB" w:rsidRDefault="00E50B49" w:rsidP="00CA601B">
      <w:pPr>
        <w:spacing w:line="360" w:lineRule="auto"/>
        <w:jc w:val="both"/>
        <w:rPr>
          <w:rFonts w:ascii="Arial" w:hAnsi="Arial" w:cs="Arial"/>
          <w:sz w:val="24"/>
          <w:szCs w:val="24"/>
        </w:rPr>
      </w:pPr>
      <w:r w:rsidRPr="006507EB">
        <w:rPr>
          <w:rFonts w:ascii="Arial" w:hAnsi="Arial" w:cs="Arial"/>
          <w:sz w:val="24"/>
          <w:szCs w:val="24"/>
        </w:rPr>
        <w:t xml:space="preserve">Para efectos de una correcta interpretación de la información suministrada en el presente </w:t>
      </w:r>
      <w:r w:rsidR="00300978" w:rsidRPr="006507EB">
        <w:rPr>
          <w:rFonts w:ascii="Arial" w:hAnsi="Arial" w:cs="Arial"/>
          <w:sz w:val="24"/>
          <w:szCs w:val="24"/>
        </w:rPr>
        <w:t>informe</w:t>
      </w:r>
      <w:r w:rsidRPr="006507EB">
        <w:rPr>
          <w:rFonts w:ascii="Arial" w:hAnsi="Arial" w:cs="Arial"/>
          <w:sz w:val="24"/>
          <w:szCs w:val="24"/>
        </w:rPr>
        <w:t xml:space="preserve"> de</w:t>
      </w:r>
      <w:r w:rsidR="00300978" w:rsidRPr="006507EB">
        <w:rPr>
          <w:rFonts w:ascii="Arial" w:hAnsi="Arial" w:cs="Arial"/>
          <w:sz w:val="24"/>
          <w:szCs w:val="24"/>
        </w:rPr>
        <w:t>l</w:t>
      </w:r>
      <w:r w:rsidRPr="006507EB">
        <w:rPr>
          <w:rFonts w:ascii="Arial" w:hAnsi="Arial" w:cs="Arial"/>
          <w:sz w:val="24"/>
          <w:szCs w:val="24"/>
        </w:rPr>
        <w:t xml:space="preserve"> estado general de las investigaciones, es preciso señalar que las herramientas disponibles en el Ministerio Publico para el tratamiento de datos son variadas, siendo principal el rol que cumple el Sistema </w:t>
      </w:r>
      <w:r w:rsidR="00A17D79">
        <w:rPr>
          <w:rFonts w:ascii="Arial" w:hAnsi="Arial" w:cs="Arial"/>
          <w:sz w:val="24"/>
          <w:szCs w:val="24"/>
        </w:rPr>
        <w:t xml:space="preserve">Informático </w:t>
      </w:r>
      <w:r w:rsidRPr="006507EB">
        <w:rPr>
          <w:rFonts w:ascii="Arial" w:hAnsi="Arial" w:cs="Arial"/>
          <w:sz w:val="24"/>
          <w:szCs w:val="24"/>
        </w:rPr>
        <w:t>de Apoyo a Fiscales (SAF) en la gestión de las causas. Dicha plataforma, en lo que respecta a la extracción masiva</w:t>
      </w:r>
      <w:r w:rsidR="00A17D79">
        <w:rPr>
          <w:rFonts w:ascii="Arial" w:hAnsi="Arial" w:cs="Arial"/>
          <w:sz w:val="24"/>
          <w:szCs w:val="24"/>
        </w:rPr>
        <w:t xml:space="preserve"> de datos</w:t>
      </w:r>
      <w:r w:rsidRPr="006507EB">
        <w:rPr>
          <w:rFonts w:ascii="Arial" w:hAnsi="Arial" w:cs="Arial"/>
          <w:sz w:val="24"/>
          <w:szCs w:val="24"/>
        </w:rPr>
        <w:t>, cumple con la función de proporcionar estadística</w:t>
      </w:r>
      <w:r w:rsidR="00A17D79">
        <w:rPr>
          <w:rFonts w:ascii="Arial" w:hAnsi="Arial" w:cs="Arial"/>
          <w:sz w:val="24"/>
          <w:szCs w:val="24"/>
        </w:rPr>
        <w:t>s</w:t>
      </w:r>
      <w:r w:rsidRPr="006507EB">
        <w:rPr>
          <w:rFonts w:ascii="Arial" w:hAnsi="Arial" w:cs="Arial"/>
          <w:sz w:val="24"/>
          <w:szCs w:val="24"/>
        </w:rPr>
        <w:t xml:space="preserve">, siendo únicamente posible extraer información sobre categorías prestablecidas, por lo que toda aquella categoría de información que no haya sido consignada en el SAF como parte de un criterio </w:t>
      </w:r>
      <w:r w:rsidR="00A17D79">
        <w:rPr>
          <w:rFonts w:ascii="Arial" w:hAnsi="Arial" w:cs="Arial"/>
          <w:sz w:val="24"/>
          <w:szCs w:val="24"/>
        </w:rPr>
        <w:t xml:space="preserve">previo </w:t>
      </w:r>
      <w:r w:rsidRPr="006507EB">
        <w:rPr>
          <w:rFonts w:ascii="Arial" w:hAnsi="Arial" w:cs="Arial"/>
          <w:sz w:val="24"/>
          <w:szCs w:val="24"/>
        </w:rPr>
        <w:t>de clasificación y sus respectiv</w:t>
      </w:r>
      <w:r w:rsidR="00A17D79">
        <w:rPr>
          <w:rFonts w:ascii="Arial" w:hAnsi="Arial" w:cs="Arial"/>
          <w:sz w:val="24"/>
          <w:szCs w:val="24"/>
        </w:rPr>
        <w:t>o</w:t>
      </w:r>
      <w:r w:rsidRPr="006507EB">
        <w:rPr>
          <w:rFonts w:ascii="Arial" w:hAnsi="Arial" w:cs="Arial"/>
          <w:sz w:val="24"/>
          <w:szCs w:val="24"/>
        </w:rPr>
        <w:t xml:space="preserve">s </w:t>
      </w:r>
      <w:r w:rsidR="00A17D79">
        <w:rPr>
          <w:rFonts w:ascii="Arial" w:hAnsi="Arial" w:cs="Arial"/>
          <w:sz w:val="24"/>
          <w:szCs w:val="24"/>
        </w:rPr>
        <w:t>desgloses</w:t>
      </w:r>
      <w:r w:rsidRPr="006507EB">
        <w:rPr>
          <w:rFonts w:ascii="Arial" w:hAnsi="Arial" w:cs="Arial"/>
          <w:sz w:val="24"/>
          <w:szCs w:val="24"/>
        </w:rPr>
        <w:t xml:space="preserve">, no podrá ser reflejada estadísticamente. </w:t>
      </w:r>
    </w:p>
    <w:p w14:paraId="6E661EEC" w14:textId="34ED5D84" w:rsidR="00E50B49" w:rsidRPr="006507EB" w:rsidRDefault="00E50B49" w:rsidP="00CA601B">
      <w:pPr>
        <w:spacing w:line="360" w:lineRule="auto"/>
        <w:jc w:val="both"/>
        <w:rPr>
          <w:rFonts w:ascii="Arial" w:hAnsi="Arial" w:cs="Arial"/>
          <w:sz w:val="24"/>
          <w:szCs w:val="24"/>
        </w:rPr>
      </w:pPr>
      <w:r w:rsidRPr="006507EB">
        <w:rPr>
          <w:rFonts w:ascii="Arial" w:hAnsi="Arial" w:cs="Arial"/>
          <w:sz w:val="24"/>
          <w:szCs w:val="24"/>
        </w:rPr>
        <w:t>L</w:t>
      </w:r>
      <w:r w:rsidR="00A17D79">
        <w:rPr>
          <w:rFonts w:ascii="Arial" w:hAnsi="Arial" w:cs="Arial"/>
          <w:sz w:val="24"/>
          <w:szCs w:val="24"/>
        </w:rPr>
        <w:t>a</w:t>
      </w:r>
      <w:r w:rsidRPr="006507EB">
        <w:rPr>
          <w:rFonts w:ascii="Arial" w:hAnsi="Arial" w:cs="Arial"/>
          <w:sz w:val="24"/>
          <w:szCs w:val="24"/>
        </w:rPr>
        <w:t xml:space="preserve">s </w:t>
      </w:r>
      <w:r w:rsidR="00A17D79">
        <w:rPr>
          <w:rFonts w:ascii="Arial" w:hAnsi="Arial" w:cs="Arial"/>
          <w:sz w:val="24"/>
          <w:szCs w:val="24"/>
        </w:rPr>
        <w:t xml:space="preserve">categorías </w:t>
      </w:r>
      <w:r w:rsidRPr="006507EB">
        <w:rPr>
          <w:rFonts w:ascii="Arial" w:hAnsi="Arial" w:cs="Arial"/>
          <w:sz w:val="24"/>
          <w:szCs w:val="24"/>
        </w:rPr>
        <w:t>de medición contemplad</w:t>
      </w:r>
      <w:r w:rsidR="00A17D79">
        <w:rPr>
          <w:rFonts w:ascii="Arial" w:hAnsi="Arial" w:cs="Arial"/>
          <w:sz w:val="24"/>
          <w:szCs w:val="24"/>
        </w:rPr>
        <w:t>a</w:t>
      </w:r>
      <w:r w:rsidRPr="006507EB">
        <w:rPr>
          <w:rFonts w:ascii="Arial" w:hAnsi="Arial" w:cs="Arial"/>
          <w:sz w:val="24"/>
          <w:szCs w:val="24"/>
        </w:rPr>
        <w:t>s por el SAF son: casos, delitos, sujetos, relaciones y actividades; los que generan a su vez, un conjunto de variables o parámetros susceptibles de ser medidos estadísticamente.</w:t>
      </w:r>
    </w:p>
    <w:p w14:paraId="1B7CFB9D" w14:textId="70FF9F7A" w:rsidR="00E50B49" w:rsidRPr="006507EB" w:rsidRDefault="00A17D79" w:rsidP="00CA601B">
      <w:pPr>
        <w:spacing w:line="360" w:lineRule="auto"/>
        <w:jc w:val="both"/>
        <w:rPr>
          <w:rFonts w:ascii="Arial" w:hAnsi="Arial" w:cs="Arial"/>
          <w:sz w:val="24"/>
          <w:szCs w:val="24"/>
        </w:rPr>
      </w:pPr>
      <w:r>
        <w:rPr>
          <w:rFonts w:ascii="Arial" w:hAnsi="Arial" w:cs="Arial"/>
          <w:sz w:val="24"/>
          <w:szCs w:val="24"/>
        </w:rPr>
        <w:t xml:space="preserve">La condición </w:t>
      </w:r>
      <w:r w:rsidR="00E50B49" w:rsidRPr="006507EB">
        <w:rPr>
          <w:rFonts w:ascii="Arial" w:hAnsi="Arial" w:cs="Arial"/>
          <w:sz w:val="24"/>
          <w:szCs w:val="24"/>
        </w:rPr>
        <w:t xml:space="preserve">macro que engloba </w:t>
      </w:r>
      <w:r>
        <w:rPr>
          <w:rFonts w:ascii="Arial" w:hAnsi="Arial" w:cs="Arial"/>
          <w:sz w:val="24"/>
          <w:szCs w:val="24"/>
        </w:rPr>
        <w:t xml:space="preserve">a diferentes </w:t>
      </w:r>
      <w:r w:rsidR="00E50B49" w:rsidRPr="006507EB">
        <w:rPr>
          <w:rFonts w:ascii="Arial" w:hAnsi="Arial" w:cs="Arial"/>
          <w:sz w:val="24"/>
          <w:szCs w:val="24"/>
        </w:rPr>
        <w:t xml:space="preserve">otros ámbitos es el Caso, </w:t>
      </w:r>
      <w:r w:rsidR="003D2AA9">
        <w:rPr>
          <w:rFonts w:ascii="Arial" w:hAnsi="Arial" w:cs="Arial"/>
          <w:sz w:val="24"/>
          <w:szCs w:val="24"/>
        </w:rPr>
        <w:t xml:space="preserve">representado </w:t>
      </w:r>
      <w:r>
        <w:rPr>
          <w:rFonts w:ascii="Arial" w:hAnsi="Arial" w:cs="Arial"/>
          <w:sz w:val="24"/>
          <w:szCs w:val="24"/>
        </w:rPr>
        <w:t xml:space="preserve">por el número de Rol Único de Caso (RUC) </w:t>
      </w:r>
      <w:r w:rsidR="00E50B49" w:rsidRPr="006507EB">
        <w:rPr>
          <w:rFonts w:ascii="Arial" w:hAnsi="Arial" w:cs="Arial"/>
          <w:sz w:val="24"/>
          <w:szCs w:val="24"/>
        </w:rPr>
        <w:t xml:space="preserve">el cual </w:t>
      </w:r>
      <w:r w:rsidR="003D2AA9">
        <w:rPr>
          <w:rFonts w:ascii="Arial" w:hAnsi="Arial" w:cs="Arial"/>
          <w:sz w:val="24"/>
          <w:szCs w:val="24"/>
        </w:rPr>
        <w:t>constituye</w:t>
      </w:r>
      <w:r w:rsidR="00E50B49" w:rsidRPr="006507EB">
        <w:rPr>
          <w:rFonts w:ascii="Arial" w:hAnsi="Arial" w:cs="Arial"/>
          <w:sz w:val="24"/>
          <w:szCs w:val="24"/>
        </w:rPr>
        <w:t xml:space="preserve"> una investigación criminal, en l</w:t>
      </w:r>
      <w:r w:rsidR="003D2AA9">
        <w:rPr>
          <w:rFonts w:ascii="Arial" w:hAnsi="Arial" w:cs="Arial"/>
          <w:sz w:val="24"/>
          <w:szCs w:val="24"/>
        </w:rPr>
        <w:t>a</w:t>
      </w:r>
      <w:r w:rsidR="00E50B49" w:rsidRPr="006507EB">
        <w:rPr>
          <w:rFonts w:ascii="Arial" w:hAnsi="Arial" w:cs="Arial"/>
          <w:sz w:val="24"/>
          <w:szCs w:val="24"/>
        </w:rPr>
        <w:t xml:space="preserve"> que pueden existir uno o más delitos. Como elemento base, no se puede dar origen a un caso si no se ha cometido un delito. En cada delito intervienen personas, catalogadas como sujetos según su rol de participación (</w:t>
      </w:r>
      <w:r w:rsidR="003D2AA9">
        <w:rPr>
          <w:rFonts w:ascii="Arial" w:hAnsi="Arial" w:cs="Arial"/>
          <w:sz w:val="24"/>
          <w:szCs w:val="24"/>
        </w:rPr>
        <w:t xml:space="preserve">principalmente: </w:t>
      </w:r>
      <w:r w:rsidR="00E50B49" w:rsidRPr="006507EB">
        <w:rPr>
          <w:rFonts w:ascii="Arial" w:hAnsi="Arial" w:cs="Arial"/>
          <w:sz w:val="24"/>
          <w:szCs w:val="24"/>
        </w:rPr>
        <w:t>víctima o imputado). Cada caso debe estar integrado por a lo menos una relación, y los elementos mínimos que deben integrar una relación son un delito</w:t>
      </w:r>
      <w:r w:rsidR="003D2AA9">
        <w:rPr>
          <w:rFonts w:ascii="Arial" w:hAnsi="Arial" w:cs="Arial"/>
          <w:sz w:val="24"/>
          <w:szCs w:val="24"/>
        </w:rPr>
        <w:t>, una víctima</w:t>
      </w:r>
      <w:r w:rsidR="00E50B49" w:rsidRPr="006507EB">
        <w:rPr>
          <w:rFonts w:ascii="Arial" w:hAnsi="Arial" w:cs="Arial"/>
          <w:sz w:val="24"/>
          <w:szCs w:val="24"/>
        </w:rPr>
        <w:t xml:space="preserve"> y un imputado, por lo tanto, en cada caso al menos existirá un delito y un imputado, aun cuando este sea conocido o desconocido.</w:t>
      </w:r>
      <w:r w:rsidR="007C32B8">
        <w:rPr>
          <w:rFonts w:ascii="Arial" w:hAnsi="Arial" w:cs="Arial"/>
          <w:sz w:val="24"/>
          <w:szCs w:val="24"/>
        </w:rPr>
        <w:t xml:space="preserve"> </w:t>
      </w:r>
      <w:r w:rsidR="00E50B49" w:rsidRPr="006507EB">
        <w:rPr>
          <w:rFonts w:ascii="Arial" w:hAnsi="Arial" w:cs="Arial"/>
          <w:sz w:val="24"/>
          <w:szCs w:val="24"/>
        </w:rPr>
        <w:t xml:space="preserve">En efecto, en un caso pueden existir una o más relaciones, esto depende tanto del número de </w:t>
      </w:r>
      <w:r w:rsidR="00E50B49" w:rsidRPr="006507EB">
        <w:rPr>
          <w:rFonts w:ascii="Arial" w:hAnsi="Arial" w:cs="Arial"/>
          <w:sz w:val="24"/>
          <w:szCs w:val="24"/>
        </w:rPr>
        <w:lastRenderedPageBreak/>
        <w:t xml:space="preserve">intervinientes como de la cantidad de delitos tenga el caso. </w:t>
      </w:r>
      <w:r w:rsidR="003D2AA9">
        <w:rPr>
          <w:rFonts w:ascii="Arial" w:hAnsi="Arial" w:cs="Arial"/>
          <w:sz w:val="24"/>
          <w:szCs w:val="24"/>
        </w:rPr>
        <w:t>A su vez, l</w:t>
      </w:r>
      <w:r w:rsidR="00E50B49" w:rsidRPr="006507EB">
        <w:rPr>
          <w:rFonts w:ascii="Arial" w:hAnsi="Arial" w:cs="Arial"/>
          <w:sz w:val="24"/>
          <w:szCs w:val="24"/>
        </w:rPr>
        <w:t>os términos</w:t>
      </w:r>
      <w:r w:rsidR="003D2AA9">
        <w:rPr>
          <w:rFonts w:ascii="Arial" w:hAnsi="Arial" w:cs="Arial"/>
          <w:sz w:val="24"/>
          <w:szCs w:val="24"/>
        </w:rPr>
        <w:t>,</w:t>
      </w:r>
      <w:r w:rsidR="00E50B49" w:rsidRPr="006507EB">
        <w:rPr>
          <w:rFonts w:ascii="Arial" w:hAnsi="Arial" w:cs="Arial"/>
          <w:sz w:val="24"/>
          <w:szCs w:val="24"/>
        </w:rPr>
        <w:t xml:space="preserve"> judiciales y no judiciales</w:t>
      </w:r>
      <w:r w:rsidR="003D2AA9">
        <w:rPr>
          <w:rFonts w:ascii="Arial" w:hAnsi="Arial" w:cs="Arial"/>
          <w:sz w:val="24"/>
          <w:szCs w:val="24"/>
        </w:rPr>
        <w:t>,</w:t>
      </w:r>
      <w:r w:rsidR="00E50B49" w:rsidRPr="006507EB">
        <w:rPr>
          <w:rFonts w:ascii="Arial" w:hAnsi="Arial" w:cs="Arial"/>
          <w:sz w:val="24"/>
          <w:szCs w:val="24"/>
        </w:rPr>
        <w:t xml:space="preserve"> se aplican y cuentan p</w:t>
      </w:r>
      <w:r w:rsidR="003D2AA9">
        <w:rPr>
          <w:rFonts w:ascii="Arial" w:hAnsi="Arial" w:cs="Arial"/>
          <w:sz w:val="24"/>
          <w:szCs w:val="24"/>
        </w:rPr>
        <w:t>a</w:t>
      </w:r>
      <w:r w:rsidR="00E50B49" w:rsidRPr="006507EB">
        <w:rPr>
          <w:rFonts w:ascii="Arial" w:hAnsi="Arial" w:cs="Arial"/>
          <w:sz w:val="24"/>
          <w:szCs w:val="24"/>
        </w:rPr>
        <w:t>r</w:t>
      </w:r>
      <w:r w:rsidR="003D2AA9">
        <w:rPr>
          <w:rFonts w:ascii="Arial" w:hAnsi="Arial" w:cs="Arial"/>
          <w:sz w:val="24"/>
          <w:szCs w:val="24"/>
        </w:rPr>
        <w:t>a</w:t>
      </w:r>
      <w:r w:rsidR="00E50B49" w:rsidRPr="006507EB">
        <w:rPr>
          <w:rFonts w:ascii="Arial" w:hAnsi="Arial" w:cs="Arial"/>
          <w:sz w:val="24"/>
          <w:szCs w:val="24"/>
        </w:rPr>
        <w:t xml:space="preserve"> cada relación. </w:t>
      </w:r>
    </w:p>
    <w:p w14:paraId="6F295C9A" w14:textId="70A93A5E" w:rsidR="00E50B49" w:rsidRDefault="00E50B49" w:rsidP="00CA601B">
      <w:pPr>
        <w:spacing w:line="360" w:lineRule="auto"/>
        <w:jc w:val="both"/>
        <w:rPr>
          <w:rFonts w:ascii="Arial" w:hAnsi="Arial" w:cs="Arial"/>
          <w:sz w:val="24"/>
          <w:szCs w:val="24"/>
        </w:rPr>
      </w:pPr>
      <w:r w:rsidRPr="006507EB">
        <w:rPr>
          <w:rFonts w:ascii="Arial" w:hAnsi="Arial" w:cs="Arial"/>
          <w:sz w:val="24"/>
          <w:szCs w:val="24"/>
        </w:rPr>
        <w:t xml:space="preserve">Finalmente, </w:t>
      </w:r>
      <w:proofErr w:type="gramStart"/>
      <w:r w:rsidRPr="006507EB">
        <w:rPr>
          <w:rFonts w:ascii="Arial" w:hAnsi="Arial" w:cs="Arial"/>
          <w:sz w:val="24"/>
          <w:szCs w:val="24"/>
        </w:rPr>
        <w:t>considerar</w:t>
      </w:r>
      <w:proofErr w:type="gramEnd"/>
      <w:r w:rsidRPr="006507EB">
        <w:rPr>
          <w:rFonts w:ascii="Arial" w:hAnsi="Arial" w:cs="Arial"/>
          <w:sz w:val="24"/>
          <w:szCs w:val="24"/>
        </w:rPr>
        <w:t xml:space="preserve"> que la información que recopila el SAF es de naturaleza dinámica, toda vez que el universo de causas en base al cual se reporta se encuentra en constante evolución en atención a los hallazgos investigativos </w:t>
      </w:r>
      <w:r w:rsidR="003A7D52">
        <w:rPr>
          <w:rFonts w:ascii="Arial" w:hAnsi="Arial" w:cs="Arial"/>
          <w:sz w:val="24"/>
          <w:szCs w:val="24"/>
        </w:rPr>
        <w:t xml:space="preserve">e hitos procesales </w:t>
      </w:r>
      <w:r w:rsidRPr="006507EB">
        <w:rPr>
          <w:rFonts w:ascii="Arial" w:hAnsi="Arial" w:cs="Arial"/>
          <w:sz w:val="24"/>
          <w:szCs w:val="24"/>
        </w:rPr>
        <w:t xml:space="preserve">que </w:t>
      </w:r>
      <w:r w:rsidR="003A7D52">
        <w:rPr>
          <w:rFonts w:ascii="Arial" w:hAnsi="Arial" w:cs="Arial"/>
          <w:sz w:val="24"/>
          <w:szCs w:val="24"/>
        </w:rPr>
        <w:t>suceden</w:t>
      </w:r>
      <w:r w:rsidR="003A7D52" w:rsidRPr="006507EB">
        <w:rPr>
          <w:rFonts w:ascii="Arial" w:hAnsi="Arial" w:cs="Arial"/>
          <w:sz w:val="24"/>
          <w:szCs w:val="24"/>
        </w:rPr>
        <w:t xml:space="preserve"> </w:t>
      </w:r>
      <w:r w:rsidRPr="006507EB">
        <w:rPr>
          <w:rFonts w:ascii="Arial" w:hAnsi="Arial" w:cs="Arial"/>
          <w:sz w:val="24"/>
          <w:szCs w:val="24"/>
        </w:rPr>
        <w:t xml:space="preserve">en las investigaciones, de esta forma, las relaciones mutarán su contenido constantemente en subordinación directa a los antecedentes investigativos que hubieren sido actualizados a la fecha de extracción de datos. </w:t>
      </w:r>
    </w:p>
    <w:p w14:paraId="0713E017" w14:textId="332DC1C9" w:rsidR="00B556B7" w:rsidRDefault="00B556B7" w:rsidP="00CA601B">
      <w:pPr>
        <w:spacing w:line="360" w:lineRule="auto"/>
        <w:jc w:val="both"/>
        <w:rPr>
          <w:rFonts w:ascii="Arial" w:hAnsi="Arial" w:cs="Arial"/>
          <w:sz w:val="24"/>
          <w:szCs w:val="24"/>
        </w:rPr>
      </w:pPr>
      <w:r w:rsidRPr="00B556B7">
        <w:rPr>
          <w:rFonts w:ascii="Arial" w:hAnsi="Arial" w:cs="Arial"/>
          <w:sz w:val="24"/>
          <w:szCs w:val="24"/>
        </w:rPr>
        <w:t xml:space="preserve">En atención a </w:t>
      </w:r>
      <w:r>
        <w:rPr>
          <w:rFonts w:ascii="Arial" w:hAnsi="Arial" w:cs="Arial"/>
          <w:sz w:val="24"/>
          <w:szCs w:val="24"/>
        </w:rPr>
        <w:t xml:space="preserve">lo anterior, </w:t>
      </w:r>
      <w:r w:rsidRPr="00B556B7">
        <w:rPr>
          <w:rFonts w:ascii="Arial" w:hAnsi="Arial" w:cs="Arial"/>
          <w:sz w:val="24"/>
          <w:szCs w:val="24"/>
        </w:rPr>
        <w:t xml:space="preserve">no es posible entregar un detalle respecto a las investigaciones relativas a “violencia de género”, dado que </w:t>
      </w:r>
      <w:r w:rsidR="00624C96">
        <w:rPr>
          <w:rFonts w:ascii="Arial" w:hAnsi="Arial" w:cs="Arial"/>
          <w:sz w:val="24"/>
          <w:szCs w:val="24"/>
        </w:rPr>
        <w:t xml:space="preserve">ésta </w:t>
      </w:r>
      <w:r w:rsidRPr="00B556B7">
        <w:rPr>
          <w:rFonts w:ascii="Arial" w:hAnsi="Arial" w:cs="Arial"/>
          <w:sz w:val="24"/>
          <w:szCs w:val="24"/>
        </w:rPr>
        <w:t>no es un</w:t>
      </w:r>
      <w:r w:rsidR="00624C96">
        <w:rPr>
          <w:rFonts w:ascii="Arial" w:hAnsi="Arial" w:cs="Arial"/>
          <w:sz w:val="24"/>
          <w:szCs w:val="24"/>
        </w:rPr>
        <w:t>a</w:t>
      </w:r>
      <w:r w:rsidRPr="00B556B7">
        <w:rPr>
          <w:rFonts w:ascii="Arial" w:hAnsi="Arial" w:cs="Arial"/>
          <w:sz w:val="24"/>
          <w:szCs w:val="24"/>
        </w:rPr>
        <w:t xml:space="preserve"> </w:t>
      </w:r>
      <w:r w:rsidR="00624C96">
        <w:rPr>
          <w:rFonts w:ascii="Arial" w:hAnsi="Arial" w:cs="Arial"/>
          <w:sz w:val="24"/>
          <w:szCs w:val="24"/>
        </w:rPr>
        <w:t xml:space="preserve">categoría </w:t>
      </w:r>
      <w:r w:rsidR="00AF3272">
        <w:rPr>
          <w:rFonts w:ascii="Arial" w:hAnsi="Arial" w:cs="Arial"/>
          <w:sz w:val="24"/>
          <w:szCs w:val="24"/>
        </w:rPr>
        <w:t xml:space="preserve">presente en </w:t>
      </w:r>
      <w:r>
        <w:rPr>
          <w:rFonts w:ascii="Arial" w:hAnsi="Arial" w:cs="Arial"/>
          <w:sz w:val="24"/>
          <w:szCs w:val="24"/>
        </w:rPr>
        <w:t>SAF</w:t>
      </w:r>
      <w:r w:rsidRPr="00B556B7">
        <w:rPr>
          <w:rFonts w:ascii="Arial" w:hAnsi="Arial" w:cs="Arial"/>
          <w:sz w:val="24"/>
          <w:szCs w:val="24"/>
        </w:rPr>
        <w:t xml:space="preserve">. </w:t>
      </w:r>
      <w:proofErr w:type="gramStart"/>
      <w:r w:rsidRPr="00B556B7">
        <w:rPr>
          <w:rFonts w:ascii="Arial" w:hAnsi="Arial" w:cs="Arial"/>
          <w:sz w:val="24"/>
          <w:szCs w:val="24"/>
        </w:rPr>
        <w:t>En razón de</w:t>
      </w:r>
      <w:proofErr w:type="gramEnd"/>
      <w:r w:rsidRPr="00B556B7">
        <w:rPr>
          <w:rFonts w:ascii="Arial" w:hAnsi="Arial" w:cs="Arial"/>
          <w:sz w:val="24"/>
          <w:szCs w:val="24"/>
        </w:rPr>
        <w:t xml:space="preserve"> </w:t>
      </w:r>
      <w:r w:rsidR="00055F8F">
        <w:rPr>
          <w:rFonts w:ascii="Arial" w:hAnsi="Arial" w:cs="Arial"/>
          <w:sz w:val="24"/>
          <w:szCs w:val="24"/>
        </w:rPr>
        <w:t xml:space="preserve">ello, se propone entender </w:t>
      </w:r>
      <w:r w:rsidRPr="00B556B7">
        <w:rPr>
          <w:rFonts w:ascii="Arial" w:hAnsi="Arial" w:cs="Arial"/>
          <w:sz w:val="24"/>
          <w:szCs w:val="24"/>
        </w:rPr>
        <w:t>para estos efectos</w:t>
      </w:r>
      <w:r>
        <w:rPr>
          <w:rFonts w:ascii="Arial" w:hAnsi="Arial" w:cs="Arial"/>
          <w:sz w:val="24"/>
          <w:szCs w:val="24"/>
        </w:rPr>
        <w:t>,</w:t>
      </w:r>
      <w:r w:rsidRPr="00B556B7">
        <w:rPr>
          <w:rFonts w:ascii="Arial" w:hAnsi="Arial" w:cs="Arial"/>
          <w:sz w:val="24"/>
          <w:szCs w:val="24"/>
        </w:rPr>
        <w:t xml:space="preserve"> las investigaciones </w:t>
      </w:r>
      <w:r w:rsidR="00AF3272">
        <w:rPr>
          <w:rFonts w:ascii="Arial" w:hAnsi="Arial" w:cs="Arial"/>
          <w:sz w:val="24"/>
          <w:szCs w:val="24"/>
        </w:rPr>
        <w:t xml:space="preserve">ingresadas </w:t>
      </w:r>
      <w:r w:rsidRPr="00B556B7">
        <w:rPr>
          <w:rFonts w:ascii="Arial" w:hAnsi="Arial" w:cs="Arial"/>
          <w:sz w:val="24"/>
          <w:szCs w:val="24"/>
        </w:rPr>
        <w:t xml:space="preserve">entre </w:t>
      </w:r>
      <w:r w:rsidR="00AF3272">
        <w:rPr>
          <w:rFonts w:ascii="Arial" w:hAnsi="Arial" w:cs="Arial"/>
          <w:sz w:val="24"/>
          <w:szCs w:val="24"/>
        </w:rPr>
        <w:t xml:space="preserve">el </w:t>
      </w:r>
      <w:r w:rsidRPr="00B556B7">
        <w:rPr>
          <w:rFonts w:ascii="Arial" w:hAnsi="Arial" w:cs="Arial"/>
          <w:sz w:val="24"/>
          <w:szCs w:val="24"/>
        </w:rPr>
        <w:t xml:space="preserve">1 de </w:t>
      </w:r>
      <w:r w:rsidR="001E174A">
        <w:rPr>
          <w:rFonts w:ascii="Arial" w:hAnsi="Arial" w:cs="Arial"/>
          <w:sz w:val="24"/>
          <w:szCs w:val="24"/>
        </w:rPr>
        <w:t xml:space="preserve">enero </w:t>
      </w:r>
      <w:r w:rsidRPr="00B556B7">
        <w:rPr>
          <w:rFonts w:ascii="Arial" w:hAnsi="Arial" w:cs="Arial"/>
          <w:sz w:val="24"/>
          <w:szCs w:val="24"/>
        </w:rPr>
        <w:t>y el 3</w:t>
      </w:r>
      <w:r w:rsidR="0016309C">
        <w:rPr>
          <w:rFonts w:ascii="Arial" w:hAnsi="Arial" w:cs="Arial"/>
          <w:sz w:val="24"/>
          <w:szCs w:val="24"/>
        </w:rPr>
        <w:t>1</w:t>
      </w:r>
      <w:r w:rsidRPr="00B556B7">
        <w:rPr>
          <w:rFonts w:ascii="Arial" w:hAnsi="Arial" w:cs="Arial"/>
          <w:sz w:val="24"/>
          <w:szCs w:val="24"/>
        </w:rPr>
        <w:t xml:space="preserve"> de </w:t>
      </w:r>
      <w:r w:rsidR="001E174A">
        <w:rPr>
          <w:rFonts w:ascii="Arial" w:hAnsi="Arial" w:cs="Arial"/>
          <w:sz w:val="24"/>
          <w:szCs w:val="24"/>
        </w:rPr>
        <w:t xml:space="preserve">marzo </w:t>
      </w:r>
      <w:r>
        <w:rPr>
          <w:rFonts w:ascii="Arial" w:hAnsi="Arial" w:cs="Arial"/>
          <w:sz w:val="24"/>
          <w:szCs w:val="24"/>
        </w:rPr>
        <w:t>de 202</w:t>
      </w:r>
      <w:r w:rsidR="00A53DE0">
        <w:rPr>
          <w:rFonts w:ascii="Arial" w:hAnsi="Arial" w:cs="Arial"/>
          <w:sz w:val="24"/>
          <w:szCs w:val="24"/>
        </w:rPr>
        <w:t>5</w:t>
      </w:r>
      <w:r w:rsidR="00055F8F">
        <w:rPr>
          <w:rStyle w:val="Refdenotaalpie"/>
          <w:rFonts w:ascii="Arial" w:hAnsi="Arial" w:cs="Arial"/>
          <w:sz w:val="24"/>
          <w:szCs w:val="24"/>
        </w:rPr>
        <w:footnoteReference w:id="1"/>
      </w:r>
      <w:r w:rsidR="00055F8F">
        <w:rPr>
          <w:rFonts w:ascii="Arial" w:hAnsi="Arial" w:cs="Arial"/>
          <w:sz w:val="24"/>
          <w:szCs w:val="24"/>
        </w:rPr>
        <w:t xml:space="preserve">, </w:t>
      </w:r>
      <w:r>
        <w:rPr>
          <w:rFonts w:ascii="Arial" w:hAnsi="Arial" w:cs="Arial"/>
          <w:sz w:val="24"/>
          <w:szCs w:val="24"/>
        </w:rPr>
        <w:t>cuyas víctimas sean:</w:t>
      </w:r>
    </w:p>
    <w:p w14:paraId="603B96BE" w14:textId="303AE5A5" w:rsidR="00055F8F" w:rsidRPr="00155911" w:rsidRDefault="00055F8F" w:rsidP="00CA601B">
      <w:pPr>
        <w:pStyle w:val="Prrafodelista"/>
        <w:numPr>
          <w:ilvl w:val="0"/>
          <w:numId w:val="10"/>
        </w:numPr>
        <w:spacing w:line="360" w:lineRule="auto"/>
        <w:jc w:val="both"/>
        <w:rPr>
          <w:rFonts w:ascii="Arial" w:hAnsi="Arial" w:cs="Arial"/>
          <w:b/>
          <w:sz w:val="24"/>
          <w:szCs w:val="24"/>
        </w:rPr>
      </w:pPr>
      <w:r w:rsidRPr="00155911">
        <w:rPr>
          <w:rFonts w:ascii="Arial" w:hAnsi="Arial" w:cs="Arial"/>
          <w:b/>
          <w:sz w:val="24"/>
          <w:szCs w:val="24"/>
        </w:rPr>
        <w:t xml:space="preserve">Mujeres adultas (mayores de 18 años) víctimas de violencia intrafamiliar (marca VIF) con vínculo de pareja con el imputado (matrimonio, convivencia, </w:t>
      </w:r>
      <w:r w:rsidR="00403DE8">
        <w:rPr>
          <w:rFonts w:ascii="Arial" w:hAnsi="Arial" w:cs="Arial"/>
          <w:b/>
          <w:sz w:val="24"/>
          <w:szCs w:val="24"/>
        </w:rPr>
        <w:t>ex matrimonio, ex convivientes</w:t>
      </w:r>
      <w:r w:rsidR="00AF3272">
        <w:rPr>
          <w:rFonts w:ascii="Arial" w:hAnsi="Arial" w:cs="Arial"/>
          <w:b/>
          <w:sz w:val="24"/>
          <w:szCs w:val="24"/>
        </w:rPr>
        <w:t xml:space="preserve">, </w:t>
      </w:r>
      <w:r w:rsidRPr="00155911">
        <w:rPr>
          <w:rFonts w:ascii="Arial" w:hAnsi="Arial" w:cs="Arial"/>
          <w:b/>
          <w:sz w:val="24"/>
          <w:szCs w:val="24"/>
        </w:rPr>
        <w:t>progenitores/as de un/a hija/o en común)</w:t>
      </w:r>
      <w:r w:rsidR="00155911">
        <w:rPr>
          <w:rFonts w:ascii="Arial" w:hAnsi="Arial" w:cs="Arial"/>
          <w:b/>
          <w:sz w:val="24"/>
          <w:szCs w:val="24"/>
        </w:rPr>
        <w:t>.</w:t>
      </w:r>
      <w:r w:rsidR="003A79B9" w:rsidRPr="00155911">
        <w:rPr>
          <w:rFonts w:ascii="Arial" w:hAnsi="Arial" w:cs="Arial"/>
          <w:b/>
          <w:sz w:val="24"/>
          <w:szCs w:val="24"/>
        </w:rPr>
        <w:t xml:space="preserve"> </w:t>
      </w:r>
    </w:p>
    <w:p w14:paraId="1EAACBDA" w14:textId="77777777" w:rsidR="00055F8F" w:rsidRDefault="00055F8F" w:rsidP="00CA601B">
      <w:pPr>
        <w:pStyle w:val="Prrafodelista"/>
        <w:spacing w:line="360" w:lineRule="auto"/>
        <w:jc w:val="both"/>
        <w:rPr>
          <w:rFonts w:ascii="Arial" w:hAnsi="Arial" w:cs="Arial"/>
          <w:sz w:val="24"/>
          <w:szCs w:val="24"/>
        </w:rPr>
      </w:pPr>
    </w:p>
    <w:p w14:paraId="74087552" w14:textId="197B22B0" w:rsidR="00AF3272" w:rsidRDefault="00AF3272" w:rsidP="00AF3272">
      <w:pPr>
        <w:pStyle w:val="Prrafodelista"/>
        <w:numPr>
          <w:ilvl w:val="0"/>
          <w:numId w:val="10"/>
        </w:numPr>
        <w:spacing w:line="360" w:lineRule="auto"/>
        <w:rPr>
          <w:rFonts w:ascii="Arial" w:hAnsi="Arial" w:cs="Arial"/>
          <w:b/>
          <w:sz w:val="24"/>
          <w:szCs w:val="24"/>
        </w:rPr>
      </w:pPr>
      <w:r w:rsidRPr="00B1390D">
        <w:rPr>
          <w:rFonts w:ascii="Arial" w:hAnsi="Arial" w:cs="Arial"/>
          <w:b/>
          <w:sz w:val="24"/>
          <w:szCs w:val="24"/>
        </w:rPr>
        <w:t>Mujeres adultas (mayores de 18 años) víctimas de femicidio</w:t>
      </w:r>
      <w:r>
        <w:rPr>
          <w:rFonts w:ascii="Arial" w:hAnsi="Arial" w:cs="Arial"/>
          <w:b/>
          <w:sz w:val="24"/>
          <w:szCs w:val="24"/>
        </w:rPr>
        <w:t xml:space="preserve"> </w:t>
      </w:r>
      <w:proofErr w:type="gramStart"/>
      <w:r>
        <w:rPr>
          <w:rFonts w:ascii="Arial" w:hAnsi="Arial" w:cs="Arial"/>
          <w:b/>
          <w:sz w:val="24"/>
          <w:szCs w:val="24"/>
        </w:rPr>
        <w:t>en razón de</w:t>
      </w:r>
      <w:proofErr w:type="gramEnd"/>
      <w:r>
        <w:rPr>
          <w:rFonts w:ascii="Arial" w:hAnsi="Arial" w:cs="Arial"/>
          <w:b/>
          <w:sz w:val="24"/>
          <w:szCs w:val="24"/>
        </w:rPr>
        <w:t xml:space="preserve"> género</w:t>
      </w:r>
      <w:r w:rsidR="007C32B8">
        <w:rPr>
          <w:rStyle w:val="Refdenotaalpie"/>
          <w:rFonts w:ascii="Arial" w:hAnsi="Arial" w:cs="Arial"/>
          <w:b/>
          <w:sz w:val="24"/>
          <w:szCs w:val="24"/>
        </w:rPr>
        <w:footnoteReference w:id="2"/>
      </w:r>
      <w:r w:rsidRPr="00B1390D">
        <w:rPr>
          <w:rFonts w:ascii="Arial" w:hAnsi="Arial" w:cs="Arial"/>
          <w:b/>
          <w:sz w:val="24"/>
          <w:szCs w:val="24"/>
        </w:rPr>
        <w:t>:</w:t>
      </w:r>
    </w:p>
    <w:p w14:paraId="664D92FA" w14:textId="25B7CF50" w:rsidR="007C32B8" w:rsidRPr="00A21015" w:rsidRDefault="00AF3272" w:rsidP="00705294">
      <w:pPr>
        <w:pStyle w:val="Prrafodelista"/>
        <w:numPr>
          <w:ilvl w:val="0"/>
          <w:numId w:val="21"/>
        </w:numPr>
        <w:spacing w:line="360" w:lineRule="auto"/>
        <w:rPr>
          <w:rFonts w:ascii="Arial" w:hAnsi="Arial" w:cs="Arial"/>
          <w:bCs/>
          <w:sz w:val="24"/>
          <w:szCs w:val="24"/>
        </w:rPr>
      </w:pPr>
      <w:r w:rsidRPr="00A21015">
        <w:rPr>
          <w:rFonts w:ascii="Arial" w:hAnsi="Arial" w:cs="Arial"/>
          <w:bCs/>
          <w:sz w:val="24"/>
          <w:szCs w:val="24"/>
        </w:rPr>
        <w:t>Femicidio Art</w:t>
      </w:r>
      <w:r w:rsidR="007C32B8" w:rsidRPr="00A21015">
        <w:rPr>
          <w:rFonts w:ascii="Arial" w:hAnsi="Arial" w:cs="Arial"/>
          <w:bCs/>
          <w:sz w:val="24"/>
          <w:szCs w:val="24"/>
        </w:rPr>
        <w:t>.</w:t>
      </w:r>
      <w:r w:rsidRPr="00A21015">
        <w:rPr>
          <w:rFonts w:ascii="Arial" w:hAnsi="Arial" w:cs="Arial"/>
          <w:bCs/>
          <w:sz w:val="24"/>
          <w:szCs w:val="24"/>
        </w:rPr>
        <w:t xml:space="preserve"> 390 ter (femicidio no íntimo)</w:t>
      </w:r>
    </w:p>
    <w:p w14:paraId="57E707E6" w14:textId="73A3AC98" w:rsidR="00AF3272" w:rsidRPr="00A21015" w:rsidRDefault="007C32B8" w:rsidP="008A06BA">
      <w:pPr>
        <w:pStyle w:val="Prrafodelista"/>
        <w:numPr>
          <w:ilvl w:val="0"/>
          <w:numId w:val="21"/>
        </w:numPr>
        <w:spacing w:line="360" w:lineRule="auto"/>
        <w:rPr>
          <w:rFonts w:ascii="Arial" w:hAnsi="Arial" w:cs="Arial"/>
          <w:bCs/>
          <w:sz w:val="24"/>
          <w:szCs w:val="24"/>
        </w:rPr>
      </w:pPr>
      <w:r w:rsidRPr="00A21015">
        <w:rPr>
          <w:rFonts w:ascii="Arial" w:hAnsi="Arial" w:cs="Arial"/>
          <w:bCs/>
          <w:sz w:val="24"/>
          <w:szCs w:val="24"/>
        </w:rPr>
        <w:t xml:space="preserve">Violación con </w:t>
      </w:r>
      <w:r w:rsidR="00AF3272" w:rsidRPr="00A21015">
        <w:rPr>
          <w:rFonts w:ascii="Arial" w:hAnsi="Arial" w:cs="Arial"/>
          <w:bCs/>
          <w:sz w:val="24"/>
          <w:szCs w:val="24"/>
        </w:rPr>
        <w:t xml:space="preserve">Femicidio </w:t>
      </w:r>
      <w:r w:rsidRPr="00A21015">
        <w:rPr>
          <w:rFonts w:ascii="Arial" w:hAnsi="Arial" w:cs="Arial"/>
          <w:bCs/>
          <w:sz w:val="24"/>
          <w:szCs w:val="24"/>
        </w:rPr>
        <w:t>A</w:t>
      </w:r>
      <w:r w:rsidR="00AF3272" w:rsidRPr="00A21015">
        <w:rPr>
          <w:rFonts w:ascii="Arial" w:hAnsi="Arial" w:cs="Arial"/>
          <w:bCs/>
          <w:sz w:val="24"/>
          <w:szCs w:val="24"/>
        </w:rPr>
        <w:t>rt</w:t>
      </w:r>
      <w:r w:rsidRPr="00A21015">
        <w:rPr>
          <w:rFonts w:ascii="Arial" w:hAnsi="Arial" w:cs="Arial"/>
          <w:bCs/>
          <w:sz w:val="24"/>
          <w:szCs w:val="24"/>
        </w:rPr>
        <w:t>.</w:t>
      </w:r>
      <w:r w:rsidR="00AF3272" w:rsidRPr="00A21015">
        <w:rPr>
          <w:rFonts w:ascii="Arial" w:hAnsi="Arial" w:cs="Arial"/>
          <w:bCs/>
          <w:sz w:val="24"/>
          <w:szCs w:val="24"/>
        </w:rPr>
        <w:t xml:space="preserve"> 3</w:t>
      </w:r>
      <w:r w:rsidRPr="00A21015">
        <w:rPr>
          <w:rFonts w:ascii="Arial" w:hAnsi="Arial" w:cs="Arial"/>
          <w:bCs/>
          <w:sz w:val="24"/>
          <w:szCs w:val="24"/>
        </w:rPr>
        <w:t>72</w:t>
      </w:r>
      <w:r w:rsidR="00AF3272" w:rsidRPr="00A21015">
        <w:rPr>
          <w:rFonts w:ascii="Arial" w:hAnsi="Arial" w:cs="Arial"/>
          <w:bCs/>
          <w:sz w:val="24"/>
          <w:szCs w:val="24"/>
        </w:rPr>
        <w:t xml:space="preserve"> </w:t>
      </w:r>
      <w:r w:rsidRPr="00A21015">
        <w:rPr>
          <w:rFonts w:ascii="Arial" w:hAnsi="Arial" w:cs="Arial"/>
          <w:bCs/>
          <w:sz w:val="24"/>
          <w:szCs w:val="24"/>
        </w:rPr>
        <w:t>bis</w:t>
      </w:r>
      <w:r w:rsidR="00AE09E3" w:rsidRPr="00A21015">
        <w:rPr>
          <w:rFonts w:ascii="Arial" w:hAnsi="Arial" w:cs="Arial"/>
          <w:bCs/>
          <w:sz w:val="24"/>
          <w:szCs w:val="24"/>
        </w:rPr>
        <w:t>.</w:t>
      </w:r>
      <w:r w:rsidR="00AF3272" w:rsidRPr="00A21015">
        <w:rPr>
          <w:rFonts w:ascii="Arial" w:hAnsi="Arial" w:cs="Arial"/>
          <w:bCs/>
          <w:sz w:val="24"/>
          <w:szCs w:val="24"/>
        </w:rPr>
        <w:t xml:space="preserve"> </w:t>
      </w:r>
    </w:p>
    <w:p w14:paraId="13F3336C" w14:textId="79DF7475" w:rsidR="00AF3272" w:rsidRDefault="00AF3272" w:rsidP="00CA601B">
      <w:pPr>
        <w:pStyle w:val="Prrafodelista"/>
        <w:spacing w:line="360" w:lineRule="auto"/>
        <w:jc w:val="both"/>
        <w:rPr>
          <w:rFonts w:ascii="Arial" w:hAnsi="Arial" w:cs="Arial"/>
          <w:sz w:val="24"/>
          <w:szCs w:val="24"/>
        </w:rPr>
      </w:pPr>
    </w:p>
    <w:p w14:paraId="1E28CBE0" w14:textId="464D7848" w:rsidR="00055F8F" w:rsidRPr="00155911" w:rsidRDefault="00055F8F" w:rsidP="00CA601B">
      <w:pPr>
        <w:pStyle w:val="Prrafodelista"/>
        <w:numPr>
          <w:ilvl w:val="0"/>
          <w:numId w:val="10"/>
        </w:numPr>
        <w:spacing w:line="360" w:lineRule="auto"/>
        <w:jc w:val="both"/>
        <w:rPr>
          <w:rFonts w:ascii="Arial" w:hAnsi="Arial" w:cs="Arial"/>
          <w:b/>
          <w:sz w:val="24"/>
          <w:szCs w:val="24"/>
        </w:rPr>
      </w:pPr>
      <w:r w:rsidRPr="00155911">
        <w:rPr>
          <w:rFonts w:ascii="Arial" w:hAnsi="Arial" w:cs="Arial"/>
          <w:b/>
          <w:sz w:val="24"/>
          <w:szCs w:val="24"/>
        </w:rPr>
        <w:t>Mujeres adultas (mayores de 18 años) víctimas de delitos sexuales</w:t>
      </w:r>
      <w:r w:rsidR="00B1390D">
        <w:rPr>
          <w:rFonts w:ascii="Arial" w:hAnsi="Arial" w:cs="Arial"/>
          <w:b/>
          <w:sz w:val="24"/>
          <w:szCs w:val="24"/>
        </w:rPr>
        <w:t>:</w:t>
      </w:r>
    </w:p>
    <w:p w14:paraId="08C1B1D7" w14:textId="77777777" w:rsidR="00055F8F" w:rsidRDefault="00055F8F" w:rsidP="00CA601B">
      <w:pPr>
        <w:pStyle w:val="Prrafodelista"/>
        <w:numPr>
          <w:ilvl w:val="1"/>
          <w:numId w:val="11"/>
        </w:numPr>
        <w:spacing w:line="360" w:lineRule="auto"/>
        <w:jc w:val="both"/>
        <w:rPr>
          <w:rFonts w:ascii="Arial" w:hAnsi="Arial" w:cs="Arial"/>
          <w:sz w:val="24"/>
          <w:szCs w:val="24"/>
        </w:rPr>
      </w:pPr>
      <w:r w:rsidRPr="00055F8F">
        <w:rPr>
          <w:rFonts w:ascii="Arial" w:hAnsi="Arial" w:cs="Arial"/>
          <w:sz w:val="24"/>
          <w:szCs w:val="24"/>
        </w:rPr>
        <w:t xml:space="preserve">Violación </w:t>
      </w:r>
    </w:p>
    <w:p w14:paraId="1A31C320" w14:textId="77777777" w:rsidR="00055F8F" w:rsidRDefault="00055F8F" w:rsidP="00CA601B">
      <w:pPr>
        <w:pStyle w:val="Prrafodelista"/>
        <w:numPr>
          <w:ilvl w:val="1"/>
          <w:numId w:val="11"/>
        </w:numPr>
        <w:spacing w:line="360" w:lineRule="auto"/>
        <w:jc w:val="both"/>
        <w:rPr>
          <w:rFonts w:ascii="Arial" w:hAnsi="Arial" w:cs="Arial"/>
          <w:sz w:val="24"/>
          <w:szCs w:val="24"/>
        </w:rPr>
      </w:pPr>
      <w:r w:rsidRPr="00055F8F">
        <w:rPr>
          <w:rFonts w:ascii="Arial" w:hAnsi="Arial" w:cs="Arial"/>
          <w:sz w:val="24"/>
          <w:szCs w:val="24"/>
        </w:rPr>
        <w:t>Abuso sexual con contacto con circunstancias de violación</w:t>
      </w:r>
    </w:p>
    <w:p w14:paraId="7F189D0B" w14:textId="77777777" w:rsidR="00055F8F" w:rsidRDefault="00055F8F" w:rsidP="00CA601B">
      <w:pPr>
        <w:pStyle w:val="Prrafodelista"/>
        <w:numPr>
          <w:ilvl w:val="1"/>
          <w:numId w:val="11"/>
        </w:numPr>
        <w:spacing w:line="360" w:lineRule="auto"/>
        <w:jc w:val="both"/>
        <w:rPr>
          <w:rFonts w:ascii="Arial" w:hAnsi="Arial" w:cs="Arial"/>
          <w:sz w:val="24"/>
          <w:szCs w:val="24"/>
        </w:rPr>
      </w:pPr>
      <w:r w:rsidRPr="00055F8F">
        <w:rPr>
          <w:rFonts w:ascii="Arial" w:hAnsi="Arial" w:cs="Arial"/>
          <w:sz w:val="24"/>
          <w:szCs w:val="24"/>
        </w:rPr>
        <w:t>Abuso sexual con contacto por sorpresa</w:t>
      </w:r>
    </w:p>
    <w:p w14:paraId="251A852C" w14:textId="77777777" w:rsidR="00055F8F" w:rsidRDefault="00055F8F" w:rsidP="00CA601B">
      <w:pPr>
        <w:pStyle w:val="Prrafodelista"/>
        <w:numPr>
          <w:ilvl w:val="1"/>
          <w:numId w:val="11"/>
        </w:numPr>
        <w:spacing w:line="360" w:lineRule="auto"/>
        <w:jc w:val="both"/>
        <w:rPr>
          <w:rFonts w:ascii="Arial" w:hAnsi="Arial" w:cs="Arial"/>
          <w:sz w:val="24"/>
          <w:szCs w:val="24"/>
        </w:rPr>
      </w:pPr>
      <w:r w:rsidRPr="00055F8F">
        <w:rPr>
          <w:rFonts w:ascii="Arial" w:hAnsi="Arial" w:cs="Arial"/>
          <w:sz w:val="24"/>
          <w:szCs w:val="24"/>
        </w:rPr>
        <w:lastRenderedPageBreak/>
        <w:t>Abuso sexual con contacto agravado o calificado</w:t>
      </w:r>
    </w:p>
    <w:p w14:paraId="34C974C0" w14:textId="0573B291" w:rsidR="00055F8F" w:rsidRDefault="00055F8F" w:rsidP="00CA601B">
      <w:pPr>
        <w:pStyle w:val="Prrafodelista"/>
        <w:numPr>
          <w:ilvl w:val="1"/>
          <w:numId w:val="11"/>
        </w:numPr>
        <w:spacing w:line="360" w:lineRule="auto"/>
        <w:jc w:val="both"/>
        <w:rPr>
          <w:rFonts w:ascii="Arial" w:hAnsi="Arial" w:cs="Arial"/>
          <w:sz w:val="24"/>
          <w:szCs w:val="24"/>
        </w:rPr>
      </w:pPr>
      <w:r w:rsidRPr="00055F8F">
        <w:rPr>
          <w:rFonts w:ascii="Arial" w:hAnsi="Arial" w:cs="Arial"/>
          <w:sz w:val="24"/>
          <w:szCs w:val="24"/>
        </w:rPr>
        <w:t>Acoso sexual en lugares públicos o de libre acceso público</w:t>
      </w:r>
    </w:p>
    <w:p w14:paraId="195B1DE6" w14:textId="77777777" w:rsidR="00055F8F" w:rsidRDefault="00055F8F" w:rsidP="00CA601B">
      <w:pPr>
        <w:pStyle w:val="Prrafodelista"/>
        <w:spacing w:line="360" w:lineRule="auto"/>
        <w:ind w:left="1440"/>
        <w:jc w:val="both"/>
        <w:rPr>
          <w:rFonts w:ascii="Arial" w:hAnsi="Arial" w:cs="Arial"/>
          <w:sz w:val="24"/>
          <w:szCs w:val="24"/>
        </w:rPr>
      </w:pPr>
    </w:p>
    <w:p w14:paraId="488AA76F" w14:textId="1BE3852E" w:rsidR="00CA601B" w:rsidRDefault="00055F8F" w:rsidP="00CA601B">
      <w:pPr>
        <w:pStyle w:val="Prrafodelista"/>
        <w:numPr>
          <w:ilvl w:val="0"/>
          <w:numId w:val="10"/>
        </w:numPr>
        <w:spacing w:line="360" w:lineRule="auto"/>
        <w:jc w:val="both"/>
        <w:rPr>
          <w:rFonts w:ascii="Arial" w:hAnsi="Arial" w:cs="Arial"/>
          <w:b/>
          <w:sz w:val="24"/>
          <w:szCs w:val="24"/>
        </w:rPr>
      </w:pPr>
      <w:r w:rsidRPr="00B1390D">
        <w:rPr>
          <w:rFonts w:ascii="Arial" w:hAnsi="Arial" w:cs="Arial"/>
          <w:b/>
          <w:sz w:val="24"/>
          <w:szCs w:val="24"/>
        </w:rPr>
        <w:t xml:space="preserve">Mujeres adultas (mayores de 18 años) victimas en investigaciones por la figura </w:t>
      </w:r>
      <w:proofErr w:type="gramStart"/>
      <w:r w:rsidRPr="00B1390D">
        <w:rPr>
          <w:rFonts w:ascii="Arial" w:hAnsi="Arial" w:cs="Arial"/>
          <w:b/>
          <w:sz w:val="24"/>
          <w:szCs w:val="24"/>
        </w:rPr>
        <w:t xml:space="preserve">del  </w:t>
      </w:r>
      <w:r w:rsidR="006807A4" w:rsidRPr="00B1390D">
        <w:rPr>
          <w:rFonts w:ascii="Arial" w:hAnsi="Arial" w:cs="Arial"/>
          <w:b/>
          <w:sz w:val="24"/>
          <w:szCs w:val="24"/>
        </w:rPr>
        <w:t>artículo</w:t>
      </w:r>
      <w:proofErr w:type="gramEnd"/>
      <w:r w:rsidRPr="00B1390D">
        <w:rPr>
          <w:rFonts w:ascii="Arial" w:hAnsi="Arial" w:cs="Arial"/>
          <w:b/>
          <w:sz w:val="24"/>
          <w:szCs w:val="24"/>
        </w:rPr>
        <w:t xml:space="preserve"> 411 ter y la figura del art. 411 </w:t>
      </w:r>
      <w:proofErr w:type="spellStart"/>
      <w:r w:rsidRPr="00B1390D">
        <w:rPr>
          <w:rFonts w:ascii="Arial" w:hAnsi="Arial" w:cs="Arial"/>
          <w:b/>
          <w:sz w:val="24"/>
          <w:szCs w:val="24"/>
        </w:rPr>
        <w:t>quater</w:t>
      </w:r>
      <w:proofErr w:type="spellEnd"/>
      <w:r w:rsidRPr="00B1390D">
        <w:rPr>
          <w:rFonts w:ascii="Arial" w:hAnsi="Arial" w:cs="Arial"/>
          <w:b/>
          <w:sz w:val="24"/>
          <w:szCs w:val="24"/>
        </w:rPr>
        <w:t xml:space="preserve"> con fines de explotación sexual</w:t>
      </w:r>
      <w:r w:rsidR="00B1390D">
        <w:rPr>
          <w:rFonts w:ascii="Arial" w:hAnsi="Arial" w:cs="Arial"/>
          <w:b/>
          <w:sz w:val="24"/>
          <w:szCs w:val="24"/>
        </w:rPr>
        <w:t>.</w:t>
      </w:r>
    </w:p>
    <w:p w14:paraId="5A32AB93" w14:textId="77777777" w:rsidR="004947A5" w:rsidRDefault="004947A5" w:rsidP="0094400F">
      <w:pPr>
        <w:spacing w:line="360" w:lineRule="auto"/>
        <w:jc w:val="both"/>
        <w:rPr>
          <w:rFonts w:ascii="Arial" w:hAnsi="Arial" w:cs="Arial"/>
          <w:sz w:val="24"/>
          <w:szCs w:val="24"/>
        </w:rPr>
      </w:pPr>
    </w:p>
    <w:p w14:paraId="3E4C3323" w14:textId="0C52A939" w:rsidR="004947A5" w:rsidRDefault="0094400F" w:rsidP="0094400F">
      <w:pPr>
        <w:spacing w:line="360" w:lineRule="auto"/>
        <w:jc w:val="both"/>
        <w:rPr>
          <w:rFonts w:ascii="Arial" w:hAnsi="Arial" w:cs="Arial"/>
          <w:sz w:val="24"/>
          <w:szCs w:val="24"/>
        </w:rPr>
      </w:pPr>
      <w:r w:rsidRPr="0094400F">
        <w:rPr>
          <w:rFonts w:ascii="Arial" w:hAnsi="Arial" w:cs="Arial"/>
          <w:sz w:val="24"/>
          <w:szCs w:val="24"/>
        </w:rPr>
        <w:t xml:space="preserve">De este universo de causas </w:t>
      </w:r>
      <w:r w:rsidR="007C32B8">
        <w:rPr>
          <w:rFonts w:ascii="Arial" w:hAnsi="Arial" w:cs="Arial"/>
          <w:sz w:val="24"/>
          <w:szCs w:val="24"/>
        </w:rPr>
        <w:t>la División de Atención de Víctimas y Testigos (</w:t>
      </w:r>
      <w:r w:rsidRPr="0094400F">
        <w:rPr>
          <w:rFonts w:ascii="Arial" w:hAnsi="Arial" w:cs="Arial"/>
          <w:sz w:val="24"/>
          <w:szCs w:val="24"/>
        </w:rPr>
        <w:t>DAVT</w:t>
      </w:r>
      <w:r w:rsidR="007C32B8">
        <w:rPr>
          <w:rFonts w:ascii="Arial" w:hAnsi="Arial" w:cs="Arial"/>
          <w:sz w:val="24"/>
          <w:szCs w:val="24"/>
        </w:rPr>
        <w:t>)</w:t>
      </w:r>
      <w:r w:rsidRPr="0094400F">
        <w:rPr>
          <w:rFonts w:ascii="Arial" w:hAnsi="Arial" w:cs="Arial"/>
          <w:sz w:val="24"/>
          <w:szCs w:val="24"/>
        </w:rPr>
        <w:t xml:space="preserve"> informa las medidas de protección autónomas (cuántas y su tipo) otorgadas en favor de estas víctimas y registradas en </w:t>
      </w:r>
      <w:r w:rsidR="007C32B8">
        <w:rPr>
          <w:rFonts w:ascii="Arial" w:hAnsi="Arial" w:cs="Arial"/>
          <w:sz w:val="24"/>
          <w:szCs w:val="24"/>
        </w:rPr>
        <w:t>el sistema de Orientación Protección y Apoyo (</w:t>
      </w:r>
      <w:r w:rsidRPr="0094400F">
        <w:rPr>
          <w:rFonts w:ascii="Arial" w:hAnsi="Arial" w:cs="Arial"/>
          <w:sz w:val="24"/>
          <w:szCs w:val="24"/>
        </w:rPr>
        <w:t>OPA</w:t>
      </w:r>
      <w:r w:rsidR="007C32B8">
        <w:rPr>
          <w:rFonts w:ascii="Arial" w:hAnsi="Arial" w:cs="Arial"/>
          <w:sz w:val="24"/>
          <w:szCs w:val="24"/>
        </w:rPr>
        <w:t>)</w:t>
      </w:r>
      <w:r>
        <w:rPr>
          <w:rFonts w:ascii="Arial" w:hAnsi="Arial" w:cs="Arial"/>
          <w:sz w:val="24"/>
          <w:szCs w:val="24"/>
        </w:rPr>
        <w:t xml:space="preserve">. </w:t>
      </w:r>
    </w:p>
    <w:p w14:paraId="0B543494" w14:textId="3C810FE9" w:rsidR="0094400F" w:rsidRPr="0094400F" w:rsidRDefault="0094400F" w:rsidP="0094400F">
      <w:pPr>
        <w:spacing w:line="360" w:lineRule="auto"/>
        <w:jc w:val="both"/>
        <w:rPr>
          <w:rFonts w:ascii="Arial" w:hAnsi="Arial" w:cs="Arial"/>
          <w:sz w:val="24"/>
          <w:szCs w:val="24"/>
        </w:rPr>
      </w:pPr>
      <w:r>
        <w:rPr>
          <w:rFonts w:ascii="Arial" w:hAnsi="Arial" w:cs="Arial"/>
          <w:sz w:val="24"/>
          <w:szCs w:val="24"/>
        </w:rPr>
        <w:t xml:space="preserve">No resulta posible informar respecto a </w:t>
      </w:r>
      <w:r w:rsidRPr="0094400F">
        <w:rPr>
          <w:rFonts w:ascii="Arial" w:hAnsi="Arial" w:cs="Arial"/>
          <w:sz w:val="24"/>
          <w:szCs w:val="24"/>
        </w:rPr>
        <w:t>la cantidad de incumplimientos de dichas med</w:t>
      </w:r>
      <w:r>
        <w:rPr>
          <w:rFonts w:ascii="Arial" w:hAnsi="Arial" w:cs="Arial"/>
          <w:sz w:val="24"/>
          <w:szCs w:val="24"/>
        </w:rPr>
        <w:t xml:space="preserve">idas por parte de los imputados por no ser parte del </w:t>
      </w:r>
      <w:r w:rsidR="007C32B8">
        <w:rPr>
          <w:rFonts w:ascii="Arial" w:hAnsi="Arial" w:cs="Arial"/>
          <w:sz w:val="24"/>
          <w:szCs w:val="24"/>
        </w:rPr>
        <w:t xml:space="preserve">sistema de </w:t>
      </w:r>
      <w:r>
        <w:rPr>
          <w:rFonts w:ascii="Arial" w:hAnsi="Arial" w:cs="Arial"/>
          <w:sz w:val="24"/>
          <w:szCs w:val="24"/>
        </w:rPr>
        <w:t>registro</w:t>
      </w:r>
      <w:r w:rsidR="007C32B8">
        <w:rPr>
          <w:rFonts w:ascii="Arial" w:hAnsi="Arial" w:cs="Arial"/>
          <w:sz w:val="24"/>
          <w:szCs w:val="24"/>
        </w:rPr>
        <w:t xml:space="preserve"> del Ministerio Público</w:t>
      </w:r>
      <w:r w:rsidR="0029532B">
        <w:rPr>
          <w:rFonts w:ascii="Arial" w:hAnsi="Arial" w:cs="Arial"/>
          <w:sz w:val="24"/>
          <w:szCs w:val="24"/>
        </w:rPr>
        <w:t>.</w:t>
      </w:r>
    </w:p>
    <w:p w14:paraId="16D25BF7" w14:textId="64ED0542" w:rsidR="004947A5" w:rsidRDefault="004947A5">
      <w:pPr>
        <w:rPr>
          <w:rFonts w:ascii="Arial" w:hAnsi="Arial" w:cs="Arial"/>
          <w:b/>
          <w:sz w:val="24"/>
          <w:szCs w:val="24"/>
        </w:rPr>
      </w:pPr>
      <w:r>
        <w:rPr>
          <w:rFonts w:ascii="Arial" w:hAnsi="Arial" w:cs="Arial"/>
          <w:b/>
          <w:sz w:val="24"/>
          <w:szCs w:val="24"/>
        </w:rPr>
        <w:br w:type="page"/>
      </w:r>
    </w:p>
    <w:p w14:paraId="73EFB387" w14:textId="77777777" w:rsidR="00A21015" w:rsidRDefault="00A21015" w:rsidP="00CA601B">
      <w:pPr>
        <w:pStyle w:val="Prrafodelista"/>
        <w:rPr>
          <w:rFonts w:ascii="Arial" w:hAnsi="Arial" w:cs="Arial"/>
          <w:b/>
          <w:sz w:val="24"/>
          <w:szCs w:val="24"/>
        </w:rPr>
      </w:pPr>
    </w:p>
    <w:p w14:paraId="496304CD" w14:textId="35B7A028" w:rsidR="0029532B" w:rsidRPr="0029532B" w:rsidRDefault="0029532B" w:rsidP="008C4493">
      <w:pPr>
        <w:pStyle w:val="Prrafodelista"/>
        <w:numPr>
          <w:ilvl w:val="0"/>
          <w:numId w:val="11"/>
        </w:numPr>
        <w:jc w:val="both"/>
        <w:rPr>
          <w:rFonts w:ascii="Arial" w:hAnsi="Arial" w:cs="Arial"/>
          <w:b/>
          <w:sz w:val="24"/>
          <w:szCs w:val="24"/>
        </w:rPr>
      </w:pPr>
      <w:r>
        <w:rPr>
          <w:rFonts w:ascii="Arial" w:hAnsi="Arial" w:cs="Arial"/>
          <w:b/>
          <w:sz w:val="24"/>
          <w:szCs w:val="24"/>
        </w:rPr>
        <w:t>Información requerida</w:t>
      </w:r>
    </w:p>
    <w:p w14:paraId="08FC2163" w14:textId="37EB62D5" w:rsidR="00CA601B" w:rsidRPr="0029532B" w:rsidRDefault="0029532B" w:rsidP="008C4493">
      <w:pPr>
        <w:ind w:firstLine="360"/>
        <w:jc w:val="both"/>
        <w:rPr>
          <w:rFonts w:ascii="Arial" w:hAnsi="Arial" w:cs="Arial"/>
          <w:b/>
          <w:sz w:val="24"/>
          <w:szCs w:val="24"/>
        </w:rPr>
      </w:pPr>
      <w:r>
        <w:rPr>
          <w:rFonts w:ascii="Arial" w:hAnsi="Arial" w:cs="Arial"/>
          <w:b/>
          <w:sz w:val="24"/>
          <w:szCs w:val="24"/>
        </w:rPr>
        <w:t xml:space="preserve">2.1) </w:t>
      </w:r>
      <w:r w:rsidR="00CA601B" w:rsidRPr="0029532B">
        <w:rPr>
          <w:rFonts w:ascii="Arial" w:hAnsi="Arial" w:cs="Arial"/>
          <w:b/>
          <w:sz w:val="24"/>
          <w:szCs w:val="24"/>
        </w:rPr>
        <w:t>Cantidad de investigaciones realizadas por “Violencia de Género”</w:t>
      </w:r>
    </w:p>
    <w:p w14:paraId="269C0163" w14:textId="75F58787" w:rsidR="00486BB0" w:rsidRPr="0029532B" w:rsidRDefault="00486BB0" w:rsidP="0029532B">
      <w:pPr>
        <w:pStyle w:val="Prrafodelista"/>
        <w:numPr>
          <w:ilvl w:val="0"/>
          <w:numId w:val="14"/>
        </w:numPr>
        <w:jc w:val="both"/>
        <w:rPr>
          <w:rFonts w:ascii="Arial" w:hAnsi="Arial" w:cs="Arial"/>
          <w:lang w:eastAsia="es-CL"/>
        </w:rPr>
      </w:pPr>
      <w:r w:rsidRPr="0029532B">
        <w:rPr>
          <w:rFonts w:ascii="Arial" w:hAnsi="Arial" w:cs="Arial"/>
          <w:lang w:eastAsia="es-CL"/>
        </w:rPr>
        <w:t xml:space="preserve">Mujeres adultas (mayores de 18 años) víctimas de </w:t>
      </w:r>
      <w:r w:rsidR="00B0789A">
        <w:rPr>
          <w:rFonts w:ascii="Arial" w:hAnsi="Arial" w:cs="Arial"/>
          <w:lang w:eastAsia="es-CL"/>
        </w:rPr>
        <w:t xml:space="preserve">delitos de </w:t>
      </w:r>
      <w:r w:rsidRPr="0029532B">
        <w:rPr>
          <w:rFonts w:ascii="Arial" w:hAnsi="Arial" w:cs="Arial"/>
          <w:lang w:eastAsia="es-CL"/>
        </w:rPr>
        <w:t>violencia intrafamiliar (marca VIF) con vínculo de pareja con el imputado (matrimonio, convivencia</w:t>
      </w:r>
      <w:r w:rsidR="00403DE8">
        <w:rPr>
          <w:rFonts w:ascii="Arial" w:hAnsi="Arial" w:cs="Arial"/>
          <w:lang w:eastAsia="es-CL"/>
        </w:rPr>
        <w:t xml:space="preserve">, </w:t>
      </w:r>
      <w:r w:rsidR="00403DE8" w:rsidRPr="00403DE8">
        <w:rPr>
          <w:rFonts w:ascii="Arial" w:hAnsi="Arial" w:cs="Arial"/>
          <w:lang w:eastAsia="es-CL"/>
        </w:rPr>
        <w:t>ex</w:t>
      </w:r>
      <w:r w:rsidR="00403DE8">
        <w:rPr>
          <w:rFonts w:ascii="Arial" w:hAnsi="Arial" w:cs="Arial"/>
          <w:lang w:eastAsia="es-CL"/>
        </w:rPr>
        <w:t xml:space="preserve"> matrimonio, ex convivientes,</w:t>
      </w:r>
      <w:r w:rsidRPr="0029532B">
        <w:rPr>
          <w:rFonts w:ascii="Arial" w:hAnsi="Arial" w:cs="Arial"/>
          <w:lang w:eastAsia="es-CL"/>
        </w:rPr>
        <w:t xml:space="preserve"> progenitores/as de un/a hija/o en común)</w:t>
      </w:r>
      <w:r w:rsidR="00B0789A">
        <w:rPr>
          <w:rFonts w:ascii="Arial" w:hAnsi="Arial" w:cs="Arial"/>
          <w:lang w:eastAsia="es-CL"/>
        </w:rPr>
        <w:t xml:space="preserve"> incluye femicidio íntimo (Art 390 bis inciso primero y segundo)</w:t>
      </w:r>
      <w:r w:rsidR="00CD4D32">
        <w:rPr>
          <w:rFonts w:ascii="Arial" w:hAnsi="Arial" w:cs="Arial"/>
          <w:lang w:eastAsia="es-CL"/>
        </w:rPr>
        <w:t>.</w:t>
      </w:r>
    </w:p>
    <w:tbl>
      <w:tblPr>
        <w:tblStyle w:val="Tablaconcuadrcula"/>
        <w:tblW w:w="0" w:type="auto"/>
        <w:tblInd w:w="534" w:type="dxa"/>
        <w:tblLook w:val="04A0" w:firstRow="1" w:lastRow="0" w:firstColumn="1" w:lastColumn="0" w:noHBand="0" w:noVBand="1"/>
      </w:tblPr>
      <w:tblGrid>
        <w:gridCol w:w="6535"/>
        <w:gridCol w:w="1759"/>
      </w:tblGrid>
      <w:tr w:rsidR="00CD4D32" w:rsidRPr="00CD4D32" w14:paraId="0C49B101" w14:textId="77777777" w:rsidTr="008C1236">
        <w:tc>
          <w:tcPr>
            <w:tcW w:w="6662" w:type="dxa"/>
            <w:shd w:val="clear" w:color="auto" w:fill="7030A0"/>
            <w:vAlign w:val="center"/>
          </w:tcPr>
          <w:p w14:paraId="234031F9" w14:textId="360D5134" w:rsidR="00CD4D32" w:rsidRPr="00CD4D32" w:rsidRDefault="00CD4D32" w:rsidP="00CD4D32">
            <w:pPr>
              <w:jc w:val="center"/>
              <w:rPr>
                <w:rFonts w:ascii="Arial" w:hAnsi="Arial" w:cs="Arial"/>
                <w:color w:val="FFFFFF" w:themeColor="background1"/>
                <w:lang w:eastAsia="es-CL"/>
              </w:rPr>
            </w:pPr>
            <w:r w:rsidRPr="00CD4D32">
              <w:rPr>
                <w:rFonts w:ascii="Arial" w:eastAsia="Times New Roman" w:hAnsi="Arial" w:cs="Arial"/>
                <w:color w:val="FFFFFF" w:themeColor="background1"/>
                <w:lang w:eastAsia="es-CL"/>
              </w:rPr>
              <w:t xml:space="preserve">Cantidad de víctimas directas, conocidas, adultas, mujeres, vinculadas a delitos VIF, con parentesco CONVIVIENTE, CÓNYUGE, EX CONVIVIENTE, EX CONYUGE, HIJO(A), MADRASTRA, MADRE, MADRE HIJO COMUN, ingresadas entre el 1 de </w:t>
            </w:r>
            <w:r w:rsidR="00D82D58">
              <w:rPr>
                <w:rFonts w:ascii="Arial" w:eastAsia="Times New Roman" w:hAnsi="Arial" w:cs="Arial"/>
                <w:color w:val="FFFFFF" w:themeColor="background1"/>
                <w:lang w:eastAsia="es-CL"/>
              </w:rPr>
              <w:t xml:space="preserve">enero </w:t>
            </w:r>
            <w:r w:rsidRPr="00CD4D32">
              <w:rPr>
                <w:rFonts w:ascii="Arial" w:eastAsia="Times New Roman" w:hAnsi="Arial" w:cs="Arial"/>
                <w:color w:val="FFFFFF" w:themeColor="background1"/>
                <w:lang w:eastAsia="es-CL"/>
              </w:rPr>
              <w:t>y el 3</w:t>
            </w:r>
            <w:r w:rsidR="0016309C">
              <w:rPr>
                <w:rFonts w:ascii="Arial" w:eastAsia="Times New Roman" w:hAnsi="Arial" w:cs="Arial"/>
                <w:color w:val="FFFFFF" w:themeColor="background1"/>
                <w:lang w:eastAsia="es-CL"/>
              </w:rPr>
              <w:t>1</w:t>
            </w:r>
            <w:r w:rsidRPr="00CD4D32">
              <w:rPr>
                <w:rFonts w:ascii="Arial" w:eastAsia="Times New Roman" w:hAnsi="Arial" w:cs="Arial"/>
                <w:color w:val="FFFFFF" w:themeColor="background1"/>
                <w:lang w:eastAsia="es-CL"/>
              </w:rPr>
              <w:t xml:space="preserve"> de </w:t>
            </w:r>
            <w:r w:rsidR="00D82D58">
              <w:rPr>
                <w:rFonts w:ascii="Arial" w:eastAsia="Times New Roman" w:hAnsi="Arial" w:cs="Arial"/>
                <w:color w:val="FFFFFF" w:themeColor="background1"/>
                <w:lang w:eastAsia="es-CL"/>
              </w:rPr>
              <w:t xml:space="preserve">marzo </w:t>
            </w:r>
            <w:r w:rsidRPr="00CD4D32">
              <w:rPr>
                <w:rFonts w:ascii="Arial" w:eastAsia="Times New Roman" w:hAnsi="Arial" w:cs="Arial"/>
                <w:color w:val="FFFFFF" w:themeColor="background1"/>
                <w:lang w:eastAsia="es-CL"/>
              </w:rPr>
              <w:t>202</w:t>
            </w:r>
            <w:r w:rsidR="00A53DE0">
              <w:rPr>
                <w:rFonts w:ascii="Arial" w:eastAsia="Times New Roman" w:hAnsi="Arial" w:cs="Arial"/>
                <w:color w:val="FFFFFF" w:themeColor="background1"/>
                <w:lang w:eastAsia="es-CL"/>
              </w:rPr>
              <w:t>5</w:t>
            </w:r>
            <w:r w:rsidR="00D82D58">
              <w:rPr>
                <w:rFonts w:ascii="Arial" w:eastAsia="Times New Roman" w:hAnsi="Arial" w:cs="Arial"/>
                <w:color w:val="FFFFFF" w:themeColor="background1"/>
                <w:lang w:eastAsia="es-CL"/>
              </w:rPr>
              <w:t>.</w:t>
            </w:r>
          </w:p>
        </w:tc>
        <w:tc>
          <w:tcPr>
            <w:tcW w:w="1782" w:type="dxa"/>
            <w:shd w:val="clear" w:color="auto" w:fill="FFFFFF" w:themeFill="background1"/>
            <w:vAlign w:val="center"/>
          </w:tcPr>
          <w:p w14:paraId="70C9E456" w14:textId="4A6EAF08" w:rsidR="00CD4D32" w:rsidRPr="008C1236" w:rsidRDefault="001E174A" w:rsidP="00CD4D32">
            <w:pPr>
              <w:jc w:val="center"/>
              <w:rPr>
                <w:rFonts w:ascii="Arial" w:hAnsi="Arial" w:cs="Arial"/>
                <w:lang w:eastAsia="es-CL"/>
              </w:rPr>
            </w:pPr>
            <w:r>
              <w:rPr>
                <w:rFonts w:ascii="Arial" w:hAnsi="Arial" w:cs="Arial"/>
                <w:lang w:eastAsia="es-CL"/>
              </w:rPr>
              <w:t>20.0</w:t>
            </w:r>
            <w:r w:rsidR="00A53DE0">
              <w:rPr>
                <w:rFonts w:ascii="Arial" w:hAnsi="Arial" w:cs="Arial"/>
                <w:lang w:eastAsia="es-CL"/>
              </w:rPr>
              <w:t>37</w:t>
            </w:r>
          </w:p>
        </w:tc>
      </w:tr>
    </w:tbl>
    <w:p w14:paraId="03A55F39" w14:textId="77777777" w:rsidR="00CD4D32" w:rsidRDefault="00CD4D32" w:rsidP="00486BB0">
      <w:pPr>
        <w:jc w:val="both"/>
        <w:rPr>
          <w:rFonts w:ascii="Arial" w:hAnsi="Arial" w:cs="Arial"/>
          <w:lang w:eastAsia="es-CL"/>
        </w:rPr>
      </w:pPr>
    </w:p>
    <w:p w14:paraId="7EE3D431" w14:textId="6F11AA65" w:rsidR="0053528C" w:rsidRPr="0053528C" w:rsidRDefault="0053528C" w:rsidP="004947A5">
      <w:pPr>
        <w:rPr>
          <w:rFonts w:ascii="Arial" w:hAnsi="Arial" w:cs="Arial"/>
          <w:lang w:eastAsia="es-CL"/>
        </w:rPr>
      </w:pPr>
      <w:r w:rsidRPr="0053528C">
        <w:rPr>
          <w:rFonts w:ascii="Arial" w:hAnsi="Arial" w:cs="Arial"/>
          <w:lang w:eastAsia="es-CL"/>
        </w:rPr>
        <w:t xml:space="preserve">Mujeres adultas (mayores de 18 años) víctimas en investigaciones por la figura del   artículo 390 ter del código penal (femicidio no </w:t>
      </w:r>
      <w:r w:rsidR="008C1236">
        <w:rPr>
          <w:rFonts w:ascii="Arial" w:hAnsi="Arial" w:cs="Arial"/>
          <w:lang w:eastAsia="es-CL"/>
        </w:rPr>
        <w:t>í</w:t>
      </w:r>
      <w:r w:rsidRPr="0053528C">
        <w:rPr>
          <w:rFonts w:ascii="Arial" w:hAnsi="Arial" w:cs="Arial"/>
          <w:lang w:eastAsia="es-CL"/>
        </w:rPr>
        <w:t xml:space="preserve">ntimo) </w:t>
      </w:r>
      <w:r w:rsidR="00AE09E3">
        <w:rPr>
          <w:rFonts w:ascii="Arial" w:hAnsi="Arial" w:cs="Arial"/>
          <w:lang w:eastAsia="es-CL"/>
        </w:rPr>
        <w:t>y artículo 372 bis (violación con femicidio).</w:t>
      </w:r>
    </w:p>
    <w:tbl>
      <w:tblPr>
        <w:tblStyle w:val="Tablaconcuadrcula"/>
        <w:tblW w:w="0" w:type="auto"/>
        <w:tblInd w:w="534" w:type="dxa"/>
        <w:tblLook w:val="04A0" w:firstRow="1" w:lastRow="0" w:firstColumn="1" w:lastColumn="0" w:noHBand="0" w:noVBand="1"/>
      </w:tblPr>
      <w:tblGrid>
        <w:gridCol w:w="6544"/>
        <w:gridCol w:w="1750"/>
      </w:tblGrid>
      <w:tr w:rsidR="00AE09E3" w:rsidRPr="00AE09E3" w14:paraId="1CE90214" w14:textId="77777777" w:rsidTr="008C1236">
        <w:tc>
          <w:tcPr>
            <w:tcW w:w="6662" w:type="dxa"/>
            <w:shd w:val="clear" w:color="auto" w:fill="7030A0"/>
            <w:vAlign w:val="center"/>
          </w:tcPr>
          <w:p w14:paraId="45D57A7D" w14:textId="65317934" w:rsidR="00AE09E3" w:rsidRPr="00AE09E3" w:rsidRDefault="00AE09E3" w:rsidP="00875AB6">
            <w:pPr>
              <w:jc w:val="center"/>
              <w:rPr>
                <w:rFonts w:ascii="Arial" w:hAnsi="Arial" w:cs="Arial"/>
                <w:color w:val="FFFFFF" w:themeColor="background1"/>
                <w:lang w:eastAsia="es-CL"/>
              </w:rPr>
            </w:pPr>
            <w:r w:rsidRPr="00AE09E3">
              <w:rPr>
                <w:rFonts w:ascii="Arial" w:eastAsia="Times New Roman" w:hAnsi="Arial" w:cs="Arial"/>
                <w:color w:val="FFFFFF"/>
                <w:lang w:eastAsia="es-CL"/>
              </w:rPr>
              <w:t xml:space="preserve">Cantidad de víctimas en investigaciones por la figura contemplada en el   artículo 390 </w:t>
            </w:r>
            <w:r>
              <w:rPr>
                <w:rFonts w:ascii="Arial" w:eastAsia="Times New Roman" w:hAnsi="Arial" w:cs="Arial"/>
                <w:color w:val="FFFFFF"/>
                <w:lang w:eastAsia="es-CL"/>
              </w:rPr>
              <w:t xml:space="preserve">ter </w:t>
            </w:r>
            <w:r w:rsidRPr="00AE09E3">
              <w:rPr>
                <w:rFonts w:ascii="Arial" w:eastAsia="Times New Roman" w:hAnsi="Arial" w:cs="Arial"/>
                <w:color w:val="FFFFFF"/>
                <w:lang w:eastAsia="es-CL"/>
              </w:rPr>
              <w:t>y 3</w:t>
            </w:r>
            <w:r>
              <w:rPr>
                <w:rFonts w:ascii="Arial" w:eastAsia="Times New Roman" w:hAnsi="Arial" w:cs="Arial"/>
                <w:color w:val="FFFFFF"/>
                <w:lang w:eastAsia="es-CL"/>
              </w:rPr>
              <w:t>72</w:t>
            </w:r>
            <w:r w:rsidRPr="00AE09E3">
              <w:rPr>
                <w:rFonts w:ascii="Arial" w:eastAsia="Times New Roman" w:hAnsi="Arial" w:cs="Arial"/>
                <w:color w:val="FFFFFF"/>
                <w:lang w:eastAsia="es-CL"/>
              </w:rPr>
              <w:t xml:space="preserve"> </w:t>
            </w:r>
            <w:r>
              <w:rPr>
                <w:rFonts w:ascii="Arial" w:eastAsia="Times New Roman" w:hAnsi="Arial" w:cs="Arial"/>
                <w:color w:val="FFFFFF"/>
                <w:lang w:eastAsia="es-CL"/>
              </w:rPr>
              <w:t>bis</w:t>
            </w:r>
            <w:r w:rsidRPr="00AE09E3">
              <w:rPr>
                <w:rFonts w:ascii="Arial" w:eastAsia="Times New Roman" w:hAnsi="Arial" w:cs="Arial"/>
                <w:color w:val="FFFFFF"/>
                <w:lang w:eastAsia="es-CL"/>
              </w:rPr>
              <w:t xml:space="preserve"> del código penal</w:t>
            </w:r>
            <w:r w:rsidR="00DA0076">
              <w:rPr>
                <w:rFonts w:ascii="Arial" w:eastAsia="Times New Roman" w:hAnsi="Arial" w:cs="Arial"/>
                <w:color w:val="FFFFFF"/>
                <w:lang w:eastAsia="es-CL"/>
              </w:rPr>
              <w:t xml:space="preserve">, </w:t>
            </w:r>
            <w:r w:rsidR="00DA0076" w:rsidRPr="00AE09E3">
              <w:rPr>
                <w:rFonts w:ascii="Arial" w:eastAsia="Times New Roman" w:hAnsi="Arial" w:cs="Arial"/>
                <w:color w:val="FFFFFF" w:themeColor="background1"/>
                <w:lang w:eastAsia="es-CL"/>
              </w:rPr>
              <w:t xml:space="preserve">ingresadas </w:t>
            </w:r>
            <w:r w:rsidR="00D82D58" w:rsidRPr="00CD4D32">
              <w:rPr>
                <w:rFonts w:ascii="Arial" w:eastAsia="Times New Roman" w:hAnsi="Arial" w:cs="Arial"/>
                <w:color w:val="FFFFFF" w:themeColor="background1"/>
                <w:lang w:eastAsia="es-CL"/>
              </w:rPr>
              <w:t xml:space="preserve">entre el 1 de </w:t>
            </w:r>
            <w:r w:rsidR="00D82D58">
              <w:rPr>
                <w:rFonts w:ascii="Arial" w:eastAsia="Times New Roman" w:hAnsi="Arial" w:cs="Arial"/>
                <w:color w:val="FFFFFF" w:themeColor="background1"/>
                <w:lang w:eastAsia="es-CL"/>
              </w:rPr>
              <w:t xml:space="preserve">enero </w:t>
            </w:r>
            <w:r w:rsidR="00D82D58" w:rsidRPr="00CD4D32">
              <w:rPr>
                <w:rFonts w:ascii="Arial" w:eastAsia="Times New Roman" w:hAnsi="Arial" w:cs="Arial"/>
                <w:color w:val="FFFFFF" w:themeColor="background1"/>
                <w:lang w:eastAsia="es-CL"/>
              </w:rPr>
              <w:t>y el 3</w:t>
            </w:r>
            <w:r w:rsidR="00D82D58">
              <w:rPr>
                <w:rFonts w:ascii="Arial" w:eastAsia="Times New Roman" w:hAnsi="Arial" w:cs="Arial"/>
                <w:color w:val="FFFFFF" w:themeColor="background1"/>
                <w:lang w:eastAsia="es-CL"/>
              </w:rPr>
              <w:t>1</w:t>
            </w:r>
            <w:r w:rsidR="00D82D58" w:rsidRPr="00CD4D32">
              <w:rPr>
                <w:rFonts w:ascii="Arial" w:eastAsia="Times New Roman" w:hAnsi="Arial" w:cs="Arial"/>
                <w:color w:val="FFFFFF" w:themeColor="background1"/>
                <w:lang w:eastAsia="es-CL"/>
              </w:rPr>
              <w:t xml:space="preserve"> de </w:t>
            </w:r>
            <w:r w:rsidR="00D82D58">
              <w:rPr>
                <w:rFonts w:ascii="Arial" w:eastAsia="Times New Roman" w:hAnsi="Arial" w:cs="Arial"/>
                <w:color w:val="FFFFFF" w:themeColor="background1"/>
                <w:lang w:eastAsia="es-CL"/>
              </w:rPr>
              <w:t xml:space="preserve">marzo </w:t>
            </w:r>
            <w:r w:rsidR="00D82D58" w:rsidRPr="00CD4D32">
              <w:rPr>
                <w:rFonts w:ascii="Arial" w:eastAsia="Times New Roman" w:hAnsi="Arial" w:cs="Arial"/>
                <w:color w:val="FFFFFF" w:themeColor="background1"/>
                <w:lang w:eastAsia="es-CL"/>
              </w:rPr>
              <w:t>202</w:t>
            </w:r>
            <w:r w:rsidR="00A53DE0">
              <w:rPr>
                <w:rFonts w:ascii="Arial" w:eastAsia="Times New Roman" w:hAnsi="Arial" w:cs="Arial"/>
                <w:color w:val="FFFFFF" w:themeColor="background1"/>
                <w:lang w:eastAsia="es-CL"/>
              </w:rPr>
              <w:t>5</w:t>
            </w:r>
            <w:r w:rsidR="00DA0076">
              <w:rPr>
                <w:rFonts w:ascii="Arial" w:eastAsia="Times New Roman" w:hAnsi="Arial" w:cs="Arial"/>
                <w:color w:val="FFFFFF" w:themeColor="background1"/>
                <w:lang w:eastAsia="es-CL"/>
              </w:rPr>
              <w:t>.</w:t>
            </w:r>
          </w:p>
        </w:tc>
        <w:tc>
          <w:tcPr>
            <w:tcW w:w="1782" w:type="dxa"/>
            <w:shd w:val="clear" w:color="auto" w:fill="FFFFFF" w:themeFill="background1"/>
            <w:vAlign w:val="center"/>
          </w:tcPr>
          <w:p w14:paraId="29C8F197" w14:textId="3DA4D9E1" w:rsidR="00AE09E3" w:rsidRPr="008C1236" w:rsidRDefault="001E174A" w:rsidP="00875AB6">
            <w:pPr>
              <w:jc w:val="center"/>
              <w:rPr>
                <w:rFonts w:ascii="Arial" w:hAnsi="Arial" w:cs="Arial"/>
                <w:lang w:eastAsia="es-CL"/>
              </w:rPr>
            </w:pPr>
            <w:r>
              <w:rPr>
                <w:rFonts w:ascii="Arial" w:hAnsi="Arial" w:cs="Arial"/>
                <w:lang w:eastAsia="es-CL"/>
              </w:rPr>
              <w:t>0</w:t>
            </w:r>
            <w:r w:rsidR="00A53DE0">
              <w:rPr>
                <w:rFonts w:ascii="Arial" w:hAnsi="Arial" w:cs="Arial"/>
                <w:lang w:eastAsia="es-CL"/>
              </w:rPr>
              <w:t>5</w:t>
            </w:r>
          </w:p>
        </w:tc>
      </w:tr>
    </w:tbl>
    <w:p w14:paraId="160E8372" w14:textId="77777777" w:rsidR="00AE09E3" w:rsidRDefault="00AE09E3">
      <w:pPr>
        <w:rPr>
          <w:rFonts w:ascii="Arial" w:hAnsi="Arial" w:cs="Arial"/>
          <w:lang w:eastAsia="es-CL"/>
        </w:rPr>
      </w:pPr>
    </w:p>
    <w:p w14:paraId="2CE40EFA" w14:textId="77777777" w:rsidR="00AE09E3" w:rsidRPr="0029532B" w:rsidRDefault="00AE09E3" w:rsidP="00AE09E3">
      <w:pPr>
        <w:pStyle w:val="Prrafodelista"/>
        <w:numPr>
          <w:ilvl w:val="0"/>
          <w:numId w:val="14"/>
        </w:numPr>
        <w:jc w:val="both"/>
        <w:rPr>
          <w:rFonts w:ascii="Arial" w:hAnsi="Arial" w:cs="Arial"/>
          <w:lang w:eastAsia="es-CL"/>
        </w:rPr>
      </w:pPr>
      <w:r w:rsidRPr="0029532B">
        <w:rPr>
          <w:rFonts w:ascii="Arial" w:hAnsi="Arial" w:cs="Arial"/>
          <w:lang w:eastAsia="es-CL"/>
        </w:rPr>
        <w:t>Mujeres adultas (mayores de 18 años) víctimas de delitos sexuales</w:t>
      </w:r>
    </w:p>
    <w:p w14:paraId="441F4564" w14:textId="77777777" w:rsidR="00AE09E3" w:rsidRDefault="00AE09E3" w:rsidP="00AE09E3">
      <w:pPr>
        <w:pStyle w:val="Prrafodelista"/>
        <w:numPr>
          <w:ilvl w:val="0"/>
          <w:numId w:val="15"/>
        </w:numPr>
        <w:jc w:val="both"/>
        <w:rPr>
          <w:rFonts w:ascii="Arial" w:hAnsi="Arial" w:cs="Arial"/>
          <w:lang w:eastAsia="es-CL"/>
        </w:rPr>
      </w:pPr>
      <w:r>
        <w:rPr>
          <w:rFonts w:ascii="Arial" w:hAnsi="Arial" w:cs="Arial"/>
          <w:lang w:eastAsia="es-CL"/>
        </w:rPr>
        <w:t xml:space="preserve">Violación </w:t>
      </w:r>
    </w:p>
    <w:p w14:paraId="7EB5EC7C" w14:textId="77777777" w:rsidR="00AE09E3" w:rsidRDefault="00AE09E3" w:rsidP="00AE09E3">
      <w:pPr>
        <w:pStyle w:val="Prrafodelista"/>
        <w:numPr>
          <w:ilvl w:val="0"/>
          <w:numId w:val="15"/>
        </w:numPr>
        <w:jc w:val="both"/>
        <w:rPr>
          <w:rFonts w:ascii="Arial" w:hAnsi="Arial" w:cs="Arial"/>
          <w:lang w:eastAsia="es-CL"/>
        </w:rPr>
      </w:pPr>
      <w:r>
        <w:rPr>
          <w:rFonts w:ascii="Arial" w:hAnsi="Arial" w:cs="Arial"/>
          <w:lang w:eastAsia="es-CL"/>
        </w:rPr>
        <w:t>Violación con femicidio</w:t>
      </w:r>
    </w:p>
    <w:p w14:paraId="243E451D" w14:textId="77777777" w:rsidR="00AE09E3" w:rsidRDefault="00AE09E3" w:rsidP="00AE09E3">
      <w:pPr>
        <w:pStyle w:val="Prrafodelista"/>
        <w:numPr>
          <w:ilvl w:val="0"/>
          <w:numId w:val="15"/>
        </w:numPr>
        <w:jc w:val="both"/>
        <w:rPr>
          <w:rFonts w:ascii="Arial" w:hAnsi="Arial" w:cs="Arial"/>
          <w:lang w:eastAsia="es-CL"/>
        </w:rPr>
      </w:pPr>
      <w:r>
        <w:rPr>
          <w:rFonts w:ascii="Arial" w:hAnsi="Arial" w:cs="Arial"/>
          <w:lang w:eastAsia="es-CL"/>
        </w:rPr>
        <w:t>Abuso sexual con contacto con circunstancias de violación</w:t>
      </w:r>
    </w:p>
    <w:p w14:paraId="03EE2AF4" w14:textId="77777777" w:rsidR="00AE09E3" w:rsidRDefault="00AE09E3" w:rsidP="00AE09E3">
      <w:pPr>
        <w:pStyle w:val="Prrafodelista"/>
        <w:numPr>
          <w:ilvl w:val="0"/>
          <w:numId w:val="15"/>
        </w:numPr>
        <w:jc w:val="both"/>
        <w:rPr>
          <w:rFonts w:ascii="Arial" w:hAnsi="Arial" w:cs="Arial"/>
          <w:lang w:eastAsia="es-CL"/>
        </w:rPr>
      </w:pPr>
      <w:r>
        <w:rPr>
          <w:rFonts w:ascii="Arial" w:hAnsi="Arial" w:cs="Arial"/>
          <w:lang w:eastAsia="es-CL"/>
        </w:rPr>
        <w:t>Abuso sexual con contacto por sorpresa</w:t>
      </w:r>
    </w:p>
    <w:p w14:paraId="62F275B5" w14:textId="77777777" w:rsidR="00AE09E3" w:rsidRDefault="00AE09E3" w:rsidP="00AE09E3">
      <w:pPr>
        <w:pStyle w:val="Prrafodelista"/>
        <w:numPr>
          <w:ilvl w:val="0"/>
          <w:numId w:val="15"/>
        </w:numPr>
        <w:jc w:val="both"/>
        <w:rPr>
          <w:rFonts w:ascii="Arial" w:hAnsi="Arial" w:cs="Arial"/>
          <w:lang w:eastAsia="es-CL"/>
        </w:rPr>
      </w:pPr>
      <w:r>
        <w:rPr>
          <w:rFonts w:ascii="Arial" w:hAnsi="Arial" w:cs="Arial"/>
          <w:lang w:eastAsia="es-CL"/>
        </w:rPr>
        <w:t>Abuso sexual con contacto agravado o calificado</w:t>
      </w:r>
    </w:p>
    <w:p w14:paraId="0A9A7AE5" w14:textId="77777777" w:rsidR="00AE09E3" w:rsidRDefault="00AE09E3" w:rsidP="00AE09E3">
      <w:pPr>
        <w:pStyle w:val="Prrafodelista"/>
        <w:numPr>
          <w:ilvl w:val="0"/>
          <w:numId w:val="15"/>
        </w:numPr>
        <w:jc w:val="both"/>
        <w:rPr>
          <w:rFonts w:ascii="Arial" w:hAnsi="Arial" w:cs="Arial"/>
          <w:lang w:eastAsia="es-CL"/>
        </w:rPr>
      </w:pPr>
      <w:r>
        <w:rPr>
          <w:rFonts w:ascii="Arial" w:hAnsi="Arial" w:cs="Arial"/>
          <w:lang w:eastAsia="es-CL"/>
        </w:rPr>
        <w:t>Acoso sexual en lugares públicos o de libre acceso público</w:t>
      </w:r>
    </w:p>
    <w:tbl>
      <w:tblPr>
        <w:tblStyle w:val="Tablaconcuadrcula"/>
        <w:tblW w:w="0" w:type="auto"/>
        <w:tblInd w:w="534" w:type="dxa"/>
        <w:tblLook w:val="04A0" w:firstRow="1" w:lastRow="0" w:firstColumn="1" w:lastColumn="0" w:noHBand="0" w:noVBand="1"/>
      </w:tblPr>
      <w:tblGrid>
        <w:gridCol w:w="6536"/>
        <w:gridCol w:w="1758"/>
      </w:tblGrid>
      <w:tr w:rsidR="00AE09E3" w:rsidRPr="00AE09E3" w14:paraId="7371A161" w14:textId="77777777" w:rsidTr="008C1236">
        <w:tc>
          <w:tcPr>
            <w:tcW w:w="6662" w:type="dxa"/>
            <w:shd w:val="clear" w:color="auto" w:fill="7030A0"/>
            <w:vAlign w:val="center"/>
          </w:tcPr>
          <w:p w14:paraId="63696A5F" w14:textId="57FC8B90" w:rsidR="00AE09E3" w:rsidRPr="00AE09E3" w:rsidRDefault="00AE09E3" w:rsidP="00875AB6">
            <w:pPr>
              <w:jc w:val="center"/>
              <w:rPr>
                <w:rFonts w:ascii="Arial" w:hAnsi="Arial" w:cs="Arial"/>
                <w:color w:val="FFFFFF" w:themeColor="background1"/>
                <w:lang w:eastAsia="es-CL"/>
              </w:rPr>
            </w:pPr>
            <w:r w:rsidRPr="00AE09E3">
              <w:rPr>
                <w:rFonts w:ascii="Arial" w:eastAsia="Times New Roman" w:hAnsi="Arial" w:cs="Arial"/>
                <w:color w:val="FFFFFF"/>
                <w:lang w:eastAsia="es-CL"/>
              </w:rPr>
              <w:t>Cantidad de mujeres</w:t>
            </w:r>
            <w:r w:rsidR="0016309C">
              <w:rPr>
                <w:rFonts w:ascii="Arial" w:eastAsia="Times New Roman" w:hAnsi="Arial" w:cs="Arial"/>
                <w:color w:val="FFFFFF"/>
                <w:lang w:eastAsia="es-CL"/>
              </w:rPr>
              <w:t xml:space="preserve"> adultas (mayores de 18 años)</w:t>
            </w:r>
            <w:r w:rsidRPr="00AE09E3">
              <w:rPr>
                <w:rFonts w:ascii="Arial" w:eastAsia="Times New Roman" w:hAnsi="Arial" w:cs="Arial"/>
                <w:color w:val="FFFFFF"/>
                <w:lang w:eastAsia="es-CL"/>
              </w:rPr>
              <w:t xml:space="preserve">, </w:t>
            </w:r>
            <w:r w:rsidR="0016309C">
              <w:rPr>
                <w:rFonts w:ascii="Arial" w:eastAsia="Times New Roman" w:hAnsi="Arial" w:cs="Arial"/>
                <w:color w:val="FFFFFF"/>
                <w:lang w:eastAsia="es-CL"/>
              </w:rPr>
              <w:t xml:space="preserve">víctimas de </w:t>
            </w:r>
            <w:r w:rsidRPr="00AE09E3">
              <w:rPr>
                <w:rFonts w:ascii="Arial" w:eastAsia="Times New Roman" w:hAnsi="Arial" w:cs="Arial"/>
                <w:color w:val="FFFFFF"/>
                <w:lang w:eastAsia="es-CL"/>
              </w:rPr>
              <w:t>delitos sexuales</w:t>
            </w:r>
            <w:r w:rsidRPr="00AE09E3">
              <w:rPr>
                <w:rFonts w:ascii="Arial" w:eastAsia="Times New Roman" w:hAnsi="Arial" w:cs="Arial"/>
                <w:color w:val="FFFFFF" w:themeColor="background1"/>
                <w:lang w:eastAsia="es-CL"/>
              </w:rPr>
              <w:t xml:space="preserve">, ingresadas </w:t>
            </w:r>
            <w:r w:rsidR="00D82D58" w:rsidRPr="00CD4D32">
              <w:rPr>
                <w:rFonts w:ascii="Arial" w:eastAsia="Times New Roman" w:hAnsi="Arial" w:cs="Arial"/>
                <w:color w:val="FFFFFF" w:themeColor="background1"/>
                <w:lang w:eastAsia="es-CL"/>
              </w:rPr>
              <w:t xml:space="preserve">entre el 1 de </w:t>
            </w:r>
            <w:r w:rsidR="00D82D58">
              <w:rPr>
                <w:rFonts w:ascii="Arial" w:eastAsia="Times New Roman" w:hAnsi="Arial" w:cs="Arial"/>
                <w:color w:val="FFFFFF" w:themeColor="background1"/>
                <w:lang w:eastAsia="es-CL"/>
              </w:rPr>
              <w:t xml:space="preserve">enero </w:t>
            </w:r>
            <w:r w:rsidR="00D82D58" w:rsidRPr="00CD4D32">
              <w:rPr>
                <w:rFonts w:ascii="Arial" w:eastAsia="Times New Roman" w:hAnsi="Arial" w:cs="Arial"/>
                <w:color w:val="FFFFFF" w:themeColor="background1"/>
                <w:lang w:eastAsia="es-CL"/>
              </w:rPr>
              <w:t>y el 3</w:t>
            </w:r>
            <w:r w:rsidR="00D82D58">
              <w:rPr>
                <w:rFonts w:ascii="Arial" w:eastAsia="Times New Roman" w:hAnsi="Arial" w:cs="Arial"/>
                <w:color w:val="FFFFFF" w:themeColor="background1"/>
                <w:lang w:eastAsia="es-CL"/>
              </w:rPr>
              <w:t>1</w:t>
            </w:r>
            <w:r w:rsidR="00D82D58" w:rsidRPr="00CD4D32">
              <w:rPr>
                <w:rFonts w:ascii="Arial" w:eastAsia="Times New Roman" w:hAnsi="Arial" w:cs="Arial"/>
                <w:color w:val="FFFFFF" w:themeColor="background1"/>
                <w:lang w:eastAsia="es-CL"/>
              </w:rPr>
              <w:t xml:space="preserve"> de </w:t>
            </w:r>
            <w:r w:rsidR="00D82D58">
              <w:rPr>
                <w:rFonts w:ascii="Arial" w:eastAsia="Times New Roman" w:hAnsi="Arial" w:cs="Arial"/>
                <w:color w:val="FFFFFF" w:themeColor="background1"/>
                <w:lang w:eastAsia="es-CL"/>
              </w:rPr>
              <w:t xml:space="preserve">marzo </w:t>
            </w:r>
            <w:r w:rsidR="00D82D58" w:rsidRPr="00CD4D32">
              <w:rPr>
                <w:rFonts w:ascii="Arial" w:eastAsia="Times New Roman" w:hAnsi="Arial" w:cs="Arial"/>
                <w:color w:val="FFFFFF" w:themeColor="background1"/>
                <w:lang w:eastAsia="es-CL"/>
              </w:rPr>
              <w:t>202</w:t>
            </w:r>
            <w:r w:rsidR="00A53DE0">
              <w:rPr>
                <w:rFonts w:ascii="Arial" w:eastAsia="Times New Roman" w:hAnsi="Arial" w:cs="Arial"/>
                <w:color w:val="FFFFFF" w:themeColor="background1"/>
                <w:lang w:eastAsia="es-CL"/>
              </w:rPr>
              <w:t>5</w:t>
            </w:r>
            <w:r w:rsidR="00D82D58">
              <w:rPr>
                <w:rFonts w:ascii="Arial" w:eastAsia="Times New Roman" w:hAnsi="Arial" w:cs="Arial"/>
                <w:color w:val="FFFFFF" w:themeColor="background1"/>
                <w:lang w:eastAsia="es-CL"/>
              </w:rPr>
              <w:t>.</w:t>
            </w:r>
          </w:p>
        </w:tc>
        <w:tc>
          <w:tcPr>
            <w:tcW w:w="1782" w:type="dxa"/>
            <w:shd w:val="clear" w:color="auto" w:fill="FFFFFF" w:themeFill="background1"/>
            <w:vAlign w:val="center"/>
          </w:tcPr>
          <w:p w14:paraId="5E22ADC7" w14:textId="58470E73" w:rsidR="00AE09E3" w:rsidRPr="00DA0076" w:rsidRDefault="0016309C" w:rsidP="00DA0076">
            <w:pPr>
              <w:jc w:val="center"/>
              <w:rPr>
                <w:rFonts w:ascii="Arial" w:hAnsi="Arial" w:cs="Arial"/>
                <w:lang w:eastAsia="es-CL"/>
              </w:rPr>
            </w:pPr>
            <w:r>
              <w:rPr>
                <w:rFonts w:ascii="Arial" w:hAnsi="Arial" w:cs="Arial"/>
                <w:lang w:eastAsia="es-CL"/>
              </w:rPr>
              <w:t>2.3</w:t>
            </w:r>
            <w:r w:rsidR="00A53DE0">
              <w:rPr>
                <w:rFonts w:ascii="Arial" w:hAnsi="Arial" w:cs="Arial"/>
                <w:lang w:eastAsia="es-CL"/>
              </w:rPr>
              <w:t>55</w:t>
            </w:r>
          </w:p>
        </w:tc>
      </w:tr>
    </w:tbl>
    <w:p w14:paraId="277BE17A" w14:textId="77777777" w:rsidR="00AE09E3" w:rsidRDefault="00AE09E3">
      <w:pPr>
        <w:rPr>
          <w:rFonts w:ascii="Arial" w:hAnsi="Arial" w:cs="Arial"/>
          <w:lang w:eastAsia="es-CL"/>
        </w:rPr>
      </w:pPr>
    </w:p>
    <w:p w14:paraId="2F717921" w14:textId="479439E9" w:rsidR="002354D5" w:rsidRPr="008C4493" w:rsidRDefault="002354D5" w:rsidP="002354D5">
      <w:pPr>
        <w:pStyle w:val="Prrafodelista"/>
        <w:numPr>
          <w:ilvl w:val="0"/>
          <w:numId w:val="14"/>
        </w:numPr>
        <w:jc w:val="both"/>
        <w:rPr>
          <w:rFonts w:ascii="Arial" w:hAnsi="Arial" w:cs="Arial"/>
          <w:lang w:eastAsia="es-CL"/>
        </w:rPr>
      </w:pPr>
      <w:r w:rsidRPr="008C4493">
        <w:rPr>
          <w:rFonts w:ascii="Arial" w:hAnsi="Arial" w:cs="Arial"/>
          <w:lang w:eastAsia="es-CL"/>
        </w:rPr>
        <w:t>Mujeres adultas (mayores de 18 años) v</w:t>
      </w:r>
      <w:r w:rsidR="00A53DE0">
        <w:rPr>
          <w:rFonts w:ascii="Arial" w:hAnsi="Arial" w:cs="Arial"/>
          <w:lang w:eastAsia="es-CL"/>
        </w:rPr>
        <w:t>í</w:t>
      </w:r>
      <w:r w:rsidRPr="008C4493">
        <w:rPr>
          <w:rFonts w:ascii="Arial" w:hAnsi="Arial" w:cs="Arial"/>
          <w:lang w:eastAsia="es-CL"/>
        </w:rPr>
        <w:t xml:space="preserve">ctimas en investigaciones por la figura del   411 ter y la figura del art. 411 </w:t>
      </w:r>
      <w:proofErr w:type="spellStart"/>
      <w:r w:rsidRPr="008C4493">
        <w:rPr>
          <w:rFonts w:ascii="Arial" w:hAnsi="Arial" w:cs="Arial"/>
          <w:lang w:eastAsia="es-CL"/>
        </w:rPr>
        <w:t>quater</w:t>
      </w:r>
      <w:proofErr w:type="spellEnd"/>
      <w:r w:rsidRPr="008C4493">
        <w:rPr>
          <w:rFonts w:ascii="Arial" w:hAnsi="Arial" w:cs="Arial"/>
          <w:lang w:eastAsia="es-CL"/>
        </w:rPr>
        <w:t xml:space="preserve"> con fines de explotación sexual:</w:t>
      </w:r>
    </w:p>
    <w:tbl>
      <w:tblPr>
        <w:tblStyle w:val="Tablaconcuadrcula"/>
        <w:tblW w:w="0" w:type="auto"/>
        <w:tblInd w:w="534" w:type="dxa"/>
        <w:tblLook w:val="04A0" w:firstRow="1" w:lastRow="0" w:firstColumn="1" w:lastColumn="0" w:noHBand="0" w:noVBand="1"/>
      </w:tblPr>
      <w:tblGrid>
        <w:gridCol w:w="6544"/>
        <w:gridCol w:w="1750"/>
      </w:tblGrid>
      <w:tr w:rsidR="002354D5" w:rsidRPr="00AE09E3" w14:paraId="6FAC8D76" w14:textId="77777777" w:rsidTr="008F12EA">
        <w:tc>
          <w:tcPr>
            <w:tcW w:w="6662" w:type="dxa"/>
            <w:shd w:val="clear" w:color="auto" w:fill="7030A0"/>
            <w:vAlign w:val="center"/>
          </w:tcPr>
          <w:p w14:paraId="2F40B883" w14:textId="50E4B66C" w:rsidR="002354D5" w:rsidRPr="00AE09E3" w:rsidRDefault="002354D5" w:rsidP="008F12EA">
            <w:pPr>
              <w:jc w:val="center"/>
              <w:rPr>
                <w:rFonts w:ascii="Arial" w:hAnsi="Arial" w:cs="Arial"/>
                <w:color w:val="FFFFFF" w:themeColor="background1"/>
                <w:lang w:eastAsia="es-CL"/>
              </w:rPr>
            </w:pPr>
            <w:r w:rsidRPr="00AC5D56">
              <w:rPr>
                <w:rFonts w:ascii="Arial" w:hAnsi="Arial" w:cs="Arial"/>
                <w:color w:val="FFFFFF" w:themeColor="background1"/>
                <w:lang w:eastAsia="es-CL"/>
              </w:rPr>
              <w:t xml:space="preserve">Cantidad de investigaciones por la figura del   411 ter y la figura del art. 411 </w:t>
            </w:r>
            <w:proofErr w:type="spellStart"/>
            <w:r w:rsidRPr="00AC5D56">
              <w:rPr>
                <w:rFonts w:ascii="Arial" w:hAnsi="Arial" w:cs="Arial"/>
                <w:color w:val="FFFFFF" w:themeColor="background1"/>
                <w:lang w:eastAsia="es-CL"/>
              </w:rPr>
              <w:t>quater</w:t>
            </w:r>
            <w:proofErr w:type="spellEnd"/>
            <w:r w:rsidRPr="00AC5D56">
              <w:rPr>
                <w:rFonts w:ascii="Arial" w:hAnsi="Arial" w:cs="Arial"/>
                <w:color w:val="FFFFFF" w:themeColor="background1"/>
                <w:lang w:eastAsia="es-CL"/>
              </w:rPr>
              <w:t xml:space="preserve"> con fines de explotación sexual</w:t>
            </w:r>
            <w:r w:rsidR="00DA0076">
              <w:rPr>
                <w:rFonts w:ascii="Arial" w:hAnsi="Arial" w:cs="Arial"/>
                <w:color w:val="FFFFFF" w:themeColor="background1"/>
                <w:lang w:eastAsia="es-CL"/>
              </w:rPr>
              <w:t xml:space="preserve">, </w:t>
            </w:r>
            <w:r w:rsidR="00DA0076" w:rsidRPr="00AE09E3">
              <w:rPr>
                <w:rFonts w:ascii="Arial" w:eastAsia="Times New Roman" w:hAnsi="Arial" w:cs="Arial"/>
                <w:color w:val="FFFFFF" w:themeColor="background1"/>
                <w:lang w:eastAsia="es-CL"/>
              </w:rPr>
              <w:t xml:space="preserve">ingresadas </w:t>
            </w:r>
            <w:r w:rsidR="00D82D58" w:rsidRPr="00CD4D32">
              <w:rPr>
                <w:rFonts w:ascii="Arial" w:eastAsia="Times New Roman" w:hAnsi="Arial" w:cs="Arial"/>
                <w:color w:val="FFFFFF" w:themeColor="background1"/>
                <w:lang w:eastAsia="es-CL"/>
              </w:rPr>
              <w:t xml:space="preserve">entre el 1 de </w:t>
            </w:r>
            <w:r w:rsidR="00D82D58">
              <w:rPr>
                <w:rFonts w:ascii="Arial" w:eastAsia="Times New Roman" w:hAnsi="Arial" w:cs="Arial"/>
                <w:color w:val="FFFFFF" w:themeColor="background1"/>
                <w:lang w:eastAsia="es-CL"/>
              </w:rPr>
              <w:t xml:space="preserve">enero </w:t>
            </w:r>
            <w:r w:rsidR="00D82D58" w:rsidRPr="00CD4D32">
              <w:rPr>
                <w:rFonts w:ascii="Arial" w:eastAsia="Times New Roman" w:hAnsi="Arial" w:cs="Arial"/>
                <w:color w:val="FFFFFF" w:themeColor="background1"/>
                <w:lang w:eastAsia="es-CL"/>
              </w:rPr>
              <w:t>y el 3</w:t>
            </w:r>
            <w:r w:rsidR="00D82D58">
              <w:rPr>
                <w:rFonts w:ascii="Arial" w:eastAsia="Times New Roman" w:hAnsi="Arial" w:cs="Arial"/>
                <w:color w:val="FFFFFF" w:themeColor="background1"/>
                <w:lang w:eastAsia="es-CL"/>
              </w:rPr>
              <w:t>1</w:t>
            </w:r>
            <w:r w:rsidR="00D82D58" w:rsidRPr="00CD4D32">
              <w:rPr>
                <w:rFonts w:ascii="Arial" w:eastAsia="Times New Roman" w:hAnsi="Arial" w:cs="Arial"/>
                <w:color w:val="FFFFFF" w:themeColor="background1"/>
                <w:lang w:eastAsia="es-CL"/>
              </w:rPr>
              <w:t xml:space="preserve"> de </w:t>
            </w:r>
            <w:r w:rsidR="00D82D58">
              <w:rPr>
                <w:rFonts w:ascii="Arial" w:eastAsia="Times New Roman" w:hAnsi="Arial" w:cs="Arial"/>
                <w:color w:val="FFFFFF" w:themeColor="background1"/>
                <w:lang w:eastAsia="es-CL"/>
              </w:rPr>
              <w:t xml:space="preserve">marzo </w:t>
            </w:r>
            <w:r w:rsidR="00D82D58" w:rsidRPr="00CD4D32">
              <w:rPr>
                <w:rFonts w:ascii="Arial" w:eastAsia="Times New Roman" w:hAnsi="Arial" w:cs="Arial"/>
                <w:color w:val="FFFFFF" w:themeColor="background1"/>
                <w:lang w:eastAsia="es-CL"/>
              </w:rPr>
              <w:t>202</w:t>
            </w:r>
            <w:r w:rsidR="00A53DE0">
              <w:rPr>
                <w:rFonts w:ascii="Arial" w:eastAsia="Times New Roman" w:hAnsi="Arial" w:cs="Arial"/>
                <w:color w:val="FFFFFF" w:themeColor="background1"/>
                <w:lang w:eastAsia="es-CL"/>
              </w:rPr>
              <w:t>5</w:t>
            </w:r>
            <w:r w:rsidR="00D82D58">
              <w:rPr>
                <w:rFonts w:ascii="Arial" w:eastAsia="Times New Roman" w:hAnsi="Arial" w:cs="Arial"/>
                <w:color w:val="FFFFFF" w:themeColor="background1"/>
                <w:lang w:eastAsia="es-CL"/>
              </w:rPr>
              <w:t>.</w:t>
            </w:r>
          </w:p>
        </w:tc>
        <w:tc>
          <w:tcPr>
            <w:tcW w:w="1782" w:type="dxa"/>
            <w:shd w:val="clear" w:color="auto" w:fill="FFFFFF" w:themeFill="background1"/>
            <w:vAlign w:val="center"/>
          </w:tcPr>
          <w:p w14:paraId="60F3450A" w14:textId="31D3EF90" w:rsidR="002354D5" w:rsidRPr="00A53DE0" w:rsidRDefault="00A53DE0" w:rsidP="008F12EA">
            <w:pPr>
              <w:jc w:val="center"/>
              <w:rPr>
                <w:rFonts w:ascii="Arial" w:hAnsi="Arial" w:cs="Arial"/>
                <w:lang w:eastAsia="es-CL"/>
              </w:rPr>
            </w:pPr>
            <w:r w:rsidRPr="00A53DE0">
              <w:rPr>
                <w:rFonts w:ascii="Arial" w:hAnsi="Arial" w:cs="Arial"/>
                <w:lang w:eastAsia="es-CL"/>
              </w:rPr>
              <w:t>09</w:t>
            </w:r>
          </w:p>
        </w:tc>
      </w:tr>
    </w:tbl>
    <w:p w14:paraId="49BBD93C" w14:textId="77777777" w:rsidR="002354D5" w:rsidRDefault="002354D5" w:rsidP="002354D5">
      <w:pPr>
        <w:rPr>
          <w:rFonts w:ascii="Arial" w:hAnsi="Arial" w:cs="Arial"/>
          <w:lang w:eastAsia="es-CL"/>
        </w:rPr>
      </w:pPr>
    </w:p>
    <w:p w14:paraId="5A550CD4" w14:textId="77777777" w:rsidR="002354D5" w:rsidRDefault="002354D5" w:rsidP="008C4493">
      <w:pPr>
        <w:jc w:val="both"/>
        <w:rPr>
          <w:rFonts w:ascii="Arial" w:hAnsi="Arial" w:cs="Arial"/>
          <w:b/>
          <w:lang w:eastAsia="es-CL"/>
        </w:rPr>
      </w:pPr>
    </w:p>
    <w:p w14:paraId="072A39B3" w14:textId="3838139C" w:rsidR="0029532B" w:rsidRDefault="000D05E5" w:rsidP="008C4493">
      <w:pPr>
        <w:jc w:val="both"/>
        <w:rPr>
          <w:rFonts w:ascii="Arial" w:hAnsi="Arial" w:cs="Arial"/>
          <w:b/>
          <w:lang w:eastAsia="es-CL"/>
        </w:rPr>
      </w:pPr>
      <w:r w:rsidRPr="000D05E5">
        <w:rPr>
          <w:rFonts w:ascii="Arial" w:hAnsi="Arial" w:cs="Arial"/>
          <w:b/>
          <w:lang w:eastAsia="es-CL"/>
        </w:rPr>
        <w:lastRenderedPageBreak/>
        <w:t xml:space="preserve">2.2) </w:t>
      </w:r>
      <w:r w:rsidR="00732F37" w:rsidRPr="000D05E5">
        <w:rPr>
          <w:rFonts w:ascii="Arial" w:hAnsi="Arial" w:cs="Arial"/>
          <w:b/>
          <w:lang w:eastAsia="es-CL"/>
        </w:rPr>
        <w:t>Medidas de protección otorgadas a mujeres</w:t>
      </w:r>
      <w:r w:rsidR="008C1236">
        <w:rPr>
          <w:rFonts w:ascii="Arial" w:hAnsi="Arial" w:cs="Arial"/>
          <w:b/>
          <w:lang w:eastAsia="es-CL"/>
        </w:rPr>
        <w:t xml:space="preserve"> por los delitos en referencia</w:t>
      </w:r>
      <w:r w:rsidR="00732F37" w:rsidRPr="000D05E5">
        <w:rPr>
          <w:rFonts w:ascii="Arial" w:hAnsi="Arial" w:cs="Arial"/>
          <w:b/>
          <w:lang w:eastAsia="es-CL"/>
        </w:rPr>
        <w:t>, atendiendo, especialmente, la cantidad de incumplimientos de dichas medidas por parte de los imputados</w:t>
      </w:r>
      <w:r w:rsidR="0094400F">
        <w:rPr>
          <w:rStyle w:val="Refdenotaalpie"/>
          <w:rFonts w:ascii="Arial" w:hAnsi="Arial" w:cs="Arial"/>
          <w:b/>
          <w:lang w:eastAsia="es-CL"/>
        </w:rPr>
        <w:footnoteReference w:id="3"/>
      </w:r>
      <w:r>
        <w:rPr>
          <w:rFonts w:ascii="Arial" w:hAnsi="Arial" w:cs="Arial"/>
          <w:b/>
          <w:lang w:eastAsia="es-CL"/>
        </w:rPr>
        <w:t>.</w:t>
      </w:r>
    </w:p>
    <w:p w14:paraId="30E7F248" w14:textId="7A48FB0D" w:rsidR="00553672" w:rsidRDefault="00553672" w:rsidP="00553672">
      <w:pPr>
        <w:jc w:val="both"/>
        <w:rPr>
          <w:rFonts w:ascii="Arial" w:hAnsi="Arial" w:cs="Arial"/>
          <w:b/>
          <w:lang w:eastAsia="es-CL"/>
        </w:rPr>
      </w:pPr>
      <w:r>
        <w:rPr>
          <w:rFonts w:ascii="Arial" w:hAnsi="Arial" w:cs="Arial"/>
          <w:lang w:eastAsia="es-CL"/>
        </w:rPr>
        <w:t>A continuación</w:t>
      </w:r>
      <w:r w:rsidR="008C4493">
        <w:rPr>
          <w:rFonts w:ascii="Arial" w:hAnsi="Arial" w:cs="Arial"/>
          <w:lang w:eastAsia="es-CL"/>
        </w:rPr>
        <w:t>,</w:t>
      </w:r>
      <w:r>
        <w:rPr>
          <w:rFonts w:ascii="Arial" w:hAnsi="Arial" w:cs="Arial"/>
          <w:lang w:eastAsia="es-CL"/>
        </w:rPr>
        <w:t xml:space="preserve"> se indican las </w:t>
      </w:r>
      <w:r w:rsidRPr="00553672">
        <w:rPr>
          <w:rFonts w:ascii="Arial" w:hAnsi="Arial" w:cs="Arial"/>
          <w:lang w:eastAsia="es-CL"/>
        </w:rPr>
        <w:t>medidas</w:t>
      </w:r>
      <w:r>
        <w:rPr>
          <w:rFonts w:ascii="Arial" w:hAnsi="Arial" w:cs="Arial"/>
          <w:lang w:eastAsia="es-CL"/>
        </w:rPr>
        <w:t xml:space="preserve"> de protección autónomas y, a</w:t>
      </w:r>
      <w:r w:rsidRPr="00553672">
        <w:rPr>
          <w:rFonts w:ascii="Arial" w:hAnsi="Arial" w:cs="Arial"/>
          <w:lang w:eastAsia="es-CL"/>
        </w:rPr>
        <w:t xml:space="preserve">dicionalmente, </w:t>
      </w:r>
      <w:r>
        <w:rPr>
          <w:rFonts w:ascii="Arial" w:hAnsi="Arial" w:cs="Arial"/>
          <w:lang w:eastAsia="es-CL"/>
        </w:rPr>
        <w:t xml:space="preserve">se complementa </w:t>
      </w:r>
      <w:r w:rsidRPr="00553672">
        <w:rPr>
          <w:rFonts w:ascii="Arial" w:hAnsi="Arial" w:cs="Arial"/>
          <w:lang w:eastAsia="es-CL"/>
        </w:rPr>
        <w:t>la información con las prestaciones otorgadas con el Fondo de Aportes Económicos en los casos indicados</w:t>
      </w:r>
      <w:r w:rsidRPr="00553672">
        <w:rPr>
          <w:rFonts w:ascii="Arial" w:hAnsi="Arial" w:cs="Arial"/>
          <w:b/>
          <w:lang w:eastAsia="es-CL"/>
        </w:rPr>
        <w:t>.</w:t>
      </w:r>
    </w:p>
    <w:p w14:paraId="432F0857" w14:textId="57DCEB73" w:rsidR="00553672" w:rsidRDefault="00553672" w:rsidP="00553672">
      <w:pPr>
        <w:jc w:val="both"/>
        <w:rPr>
          <w:rFonts w:ascii="Arial" w:hAnsi="Arial" w:cs="Arial"/>
          <w:b/>
          <w:lang w:eastAsia="es-CL"/>
        </w:rPr>
      </w:pPr>
      <w:r w:rsidRPr="001D2BA6">
        <w:rPr>
          <w:rFonts w:ascii="Arial" w:hAnsi="Arial" w:cs="Arial"/>
          <w:b/>
          <w:lang w:eastAsia="es-CL"/>
        </w:rPr>
        <w:t>2.2.1) Medidas de protección Autónomas</w:t>
      </w:r>
    </w:p>
    <w:tbl>
      <w:tblPr>
        <w:tblW w:w="8505"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681"/>
        <w:gridCol w:w="958"/>
        <w:gridCol w:w="958"/>
        <w:gridCol w:w="958"/>
        <w:gridCol w:w="950"/>
      </w:tblGrid>
      <w:tr w:rsidR="00D82D58" w:rsidRPr="008A421F" w14:paraId="1AE2EE68" w14:textId="77777777" w:rsidTr="008A421F">
        <w:trPr>
          <w:trHeight w:val="421"/>
        </w:trPr>
        <w:tc>
          <w:tcPr>
            <w:tcW w:w="5007" w:type="dxa"/>
            <w:shd w:val="clear" w:color="auto" w:fill="7030A0"/>
            <w:noWrap/>
            <w:tcMar>
              <w:top w:w="0" w:type="dxa"/>
              <w:left w:w="70" w:type="dxa"/>
              <w:bottom w:w="0" w:type="dxa"/>
              <w:right w:w="70" w:type="dxa"/>
            </w:tcMar>
            <w:vAlign w:val="center"/>
            <w:hideMark/>
          </w:tcPr>
          <w:p w14:paraId="58408DBB" w14:textId="77777777" w:rsidR="00D82D58" w:rsidRPr="008A421F" w:rsidRDefault="00D82D58" w:rsidP="008A421F">
            <w:pPr>
              <w:jc w:val="center"/>
              <w:rPr>
                <w:rFonts w:ascii="Arial" w:eastAsiaTheme="minorHAnsi" w:hAnsi="Arial" w:cs="Arial"/>
                <w:b/>
                <w:bCs/>
                <w:color w:val="FFFFFF" w:themeColor="background1"/>
                <w:sz w:val="16"/>
                <w:szCs w:val="16"/>
                <w:lang w:eastAsia="es-CL"/>
              </w:rPr>
            </w:pPr>
            <w:r w:rsidRPr="008A421F">
              <w:rPr>
                <w:rFonts w:ascii="Arial" w:hAnsi="Arial" w:cs="Arial"/>
                <w:b/>
                <w:bCs/>
                <w:color w:val="FFFFFF" w:themeColor="background1"/>
                <w:sz w:val="16"/>
                <w:szCs w:val="16"/>
                <w:lang w:eastAsia="es-CL"/>
              </w:rPr>
              <w:t>Medida de protección autónoma</w:t>
            </w:r>
          </w:p>
        </w:tc>
        <w:tc>
          <w:tcPr>
            <w:tcW w:w="1016" w:type="dxa"/>
            <w:shd w:val="clear" w:color="auto" w:fill="7030A0"/>
            <w:noWrap/>
            <w:tcMar>
              <w:top w:w="0" w:type="dxa"/>
              <w:left w:w="70" w:type="dxa"/>
              <w:bottom w:w="0" w:type="dxa"/>
              <w:right w:w="70" w:type="dxa"/>
            </w:tcMar>
            <w:vAlign w:val="center"/>
            <w:hideMark/>
          </w:tcPr>
          <w:p w14:paraId="3F8A2882" w14:textId="169FE951" w:rsidR="00D82D58" w:rsidRPr="008A421F" w:rsidRDefault="00D82D58" w:rsidP="00761695">
            <w:pPr>
              <w:jc w:val="center"/>
              <w:rPr>
                <w:rFonts w:ascii="Arial" w:hAnsi="Arial" w:cs="Arial"/>
                <w:b/>
                <w:bCs/>
                <w:color w:val="FFFFFF" w:themeColor="background1"/>
                <w:sz w:val="16"/>
                <w:szCs w:val="16"/>
                <w:lang w:eastAsia="es-CL"/>
              </w:rPr>
            </w:pPr>
            <w:r w:rsidRPr="008A421F">
              <w:rPr>
                <w:rFonts w:ascii="Arial" w:hAnsi="Arial" w:cs="Arial"/>
                <w:b/>
                <w:bCs/>
                <w:color w:val="FFFFFF" w:themeColor="background1"/>
                <w:sz w:val="16"/>
                <w:szCs w:val="16"/>
                <w:lang w:eastAsia="es-CL"/>
              </w:rPr>
              <w:t>Delitos Marca VIF</w:t>
            </w:r>
          </w:p>
        </w:tc>
        <w:tc>
          <w:tcPr>
            <w:tcW w:w="1016" w:type="dxa"/>
            <w:shd w:val="clear" w:color="auto" w:fill="7030A0"/>
            <w:noWrap/>
            <w:tcMar>
              <w:top w:w="0" w:type="dxa"/>
              <w:left w:w="70" w:type="dxa"/>
              <w:bottom w:w="0" w:type="dxa"/>
              <w:right w:w="70" w:type="dxa"/>
            </w:tcMar>
            <w:vAlign w:val="center"/>
            <w:hideMark/>
          </w:tcPr>
          <w:p w14:paraId="3240DA72" w14:textId="4AE35F24" w:rsidR="00D82D58" w:rsidRPr="008A421F" w:rsidRDefault="00D82D58" w:rsidP="00761695">
            <w:pPr>
              <w:jc w:val="center"/>
              <w:rPr>
                <w:rFonts w:ascii="Arial" w:hAnsi="Arial" w:cs="Arial"/>
                <w:b/>
                <w:bCs/>
                <w:color w:val="FFFFFF" w:themeColor="background1"/>
                <w:sz w:val="16"/>
                <w:szCs w:val="16"/>
                <w:lang w:eastAsia="es-CL"/>
              </w:rPr>
            </w:pPr>
            <w:r w:rsidRPr="008A421F">
              <w:rPr>
                <w:rFonts w:ascii="Arial" w:hAnsi="Arial" w:cs="Arial"/>
                <w:b/>
                <w:bCs/>
                <w:color w:val="FFFFFF" w:themeColor="background1"/>
                <w:sz w:val="16"/>
                <w:szCs w:val="16"/>
                <w:lang w:eastAsia="es-CL"/>
              </w:rPr>
              <w:t>Delitos Sexuales</w:t>
            </w:r>
          </w:p>
        </w:tc>
        <w:tc>
          <w:tcPr>
            <w:tcW w:w="1016" w:type="dxa"/>
            <w:shd w:val="clear" w:color="auto" w:fill="7030A0"/>
            <w:noWrap/>
            <w:tcMar>
              <w:top w:w="0" w:type="dxa"/>
              <w:left w:w="70" w:type="dxa"/>
              <w:bottom w:w="0" w:type="dxa"/>
              <w:right w:w="70" w:type="dxa"/>
            </w:tcMar>
            <w:vAlign w:val="center"/>
            <w:hideMark/>
          </w:tcPr>
          <w:p w14:paraId="7D090B5F" w14:textId="44EA20E9" w:rsidR="00D82D58" w:rsidRPr="008A421F" w:rsidRDefault="00D82D58" w:rsidP="00761695">
            <w:pPr>
              <w:jc w:val="center"/>
              <w:rPr>
                <w:rFonts w:ascii="Arial" w:hAnsi="Arial" w:cs="Arial"/>
                <w:b/>
                <w:bCs/>
                <w:color w:val="FFFFFF" w:themeColor="background1"/>
                <w:sz w:val="16"/>
                <w:szCs w:val="16"/>
                <w:lang w:eastAsia="es-CL"/>
              </w:rPr>
            </w:pPr>
            <w:r w:rsidRPr="008A421F">
              <w:rPr>
                <w:rFonts w:ascii="Arial" w:hAnsi="Arial" w:cs="Arial"/>
                <w:b/>
                <w:bCs/>
                <w:color w:val="FFFFFF" w:themeColor="background1"/>
                <w:sz w:val="16"/>
                <w:szCs w:val="16"/>
                <w:lang w:eastAsia="es-CL"/>
              </w:rPr>
              <w:t>Femicidio</w:t>
            </w:r>
          </w:p>
        </w:tc>
        <w:tc>
          <w:tcPr>
            <w:tcW w:w="1016" w:type="dxa"/>
            <w:shd w:val="clear" w:color="auto" w:fill="7030A0"/>
          </w:tcPr>
          <w:p w14:paraId="55EE3AA8" w14:textId="625EFA48" w:rsidR="00D82D58" w:rsidRPr="008A421F" w:rsidRDefault="00D82D58" w:rsidP="00761695">
            <w:pPr>
              <w:jc w:val="center"/>
              <w:rPr>
                <w:rFonts w:ascii="Arial" w:hAnsi="Arial" w:cs="Arial"/>
                <w:b/>
                <w:bCs/>
                <w:color w:val="FFFFFF" w:themeColor="background1"/>
                <w:sz w:val="16"/>
                <w:szCs w:val="16"/>
                <w:lang w:eastAsia="es-CL"/>
              </w:rPr>
            </w:pPr>
            <w:r w:rsidRPr="008A421F">
              <w:rPr>
                <w:rFonts w:ascii="Arial" w:hAnsi="Arial" w:cs="Arial"/>
                <w:b/>
                <w:bCs/>
                <w:color w:val="FFFFFF" w:themeColor="background1"/>
                <w:sz w:val="16"/>
                <w:szCs w:val="16"/>
                <w:lang w:eastAsia="es-CL"/>
              </w:rPr>
              <w:t>Trata</w:t>
            </w:r>
          </w:p>
        </w:tc>
      </w:tr>
      <w:tr w:rsidR="008A421F" w:rsidRPr="008A421F" w14:paraId="7FB2E74C" w14:textId="77777777" w:rsidTr="008A421F">
        <w:trPr>
          <w:trHeight w:val="284"/>
        </w:trPr>
        <w:tc>
          <w:tcPr>
            <w:tcW w:w="5007" w:type="dxa"/>
            <w:shd w:val="clear" w:color="auto" w:fill="7030A0"/>
            <w:noWrap/>
            <w:tcMar>
              <w:top w:w="0" w:type="dxa"/>
              <w:left w:w="70" w:type="dxa"/>
              <w:bottom w:w="0" w:type="dxa"/>
              <w:right w:w="70" w:type="dxa"/>
            </w:tcMar>
          </w:tcPr>
          <w:p w14:paraId="0EE0C7CD" w14:textId="41D28EF7" w:rsidR="008A421F" w:rsidRPr="008A421F" w:rsidRDefault="008A421F" w:rsidP="008A421F">
            <w:pPr>
              <w:spacing w:line="240" w:lineRule="auto"/>
              <w:rPr>
                <w:rFonts w:ascii="Arial" w:hAnsi="Arial" w:cs="Arial"/>
                <w:color w:val="FFFFFF" w:themeColor="background1"/>
                <w:sz w:val="16"/>
                <w:szCs w:val="16"/>
                <w:lang w:eastAsia="es-CL"/>
              </w:rPr>
            </w:pPr>
            <w:proofErr w:type="spellStart"/>
            <w:r w:rsidRPr="008A421F">
              <w:rPr>
                <w:color w:val="FFFFFF" w:themeColor="background1"/>
                <w:sz w:val="16"/>
                <w:szCs w:val="16"/>
              </w:rPr>
              <w:t>Acomp</w:t>
            </w:r>
            <w:proofErr w:type="spellEnd"/>
            <w:r w:rsidRPr="008A421F">
              <w:rPr>
                <w:color w:val="FFFFFF" w:themeColor="background1"/>
                <w:sz w:val="16"/>
                <w:szCs w:val="16"/>
              </w:rPr>
              <w:t>.</w:t>
            </w:r>
            <w:r w:rsidRPr="008A421F">
              <w:rPr>
                <w:color w:val="FFFFFF" w:themeColor="background1"/>
                <w:sz w:val="16"/>
                <w:szCs w:val="16"/>
              </w:rPr>
              <w:t xml:space="preserve"> y protección policial para retirar objetos personales </w:t>
            </w:r>
          </w:p>
        </w:tc>
        <w:tc>
          <w:tcPr>
            <w:tcW w:w="1016" w:type="dxa"/>
            <w:noWrap/>
            <w:tcMar>
              <w:top w:w="0" w:type="dxa"/>
              <w:left w:w="70" w:type="dxa"/>
              <w:bottom w:w="0" w:type="dxa"/>
              <w:right w:w="70" w:type="dxa"/>
            </w:tcMar>
          </w:tcPr>
          <w:p w14:paraId="605DC9E7" w14:textId="1BDDAE8B"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35 </w:t>
            </w:r>
          </w:p>
        </w:tc>
        <w:tc>
          <w:tcPr>
            <w:tcW w:w="1016" w:type="dxa"/>
            <w:noWrap/>
            <w:tcMar>
              <w:top w:w="0" w:type="dxa"/>
              <w:left w:w="70" w:type="dxa"/>
              <w:bottom w:w="0" w:type="dxa"/>
              <w:right w:w="70" w:type="dxa"/>
            </w:tcMar>
          </w:tcPr>
          <w:p w14:paraId="0917993C" w14:textId="227DBBA7"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1 </w:t>
            </w:r>
          </w:p>
        </w:tc>
        <w:tc>
          <w:tcPr>
            <w:tcW w:w="1016" w:type="dxa"/>
            <w:noWrap/>
            <w:tcMar>
              <w:top w:w="0" w:type="dxa"/>
              <w:left w:w="70" w:type="dxa"/>
              <w:bottom w:w="0" w:type="dxa"/>
              <w:right w:w="70" w:type="dxa"/>
            </w:tcMar>
          </w:tcPr>
          <w:p w14:paraId="695E3F01" w14:textId="4C94AF23"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 </w:t>
            </w:r>
          </w:p>
        </w:tc>
        <w:tc>
          <w:tcPr>
            <w:tcW w:w="1016" w:type="dxa"/>
          </w:tcPr>
          <w:p w14:paraId="3E12F9EA" w14:textId="7F0FB7C3" w:rsidR="008A421F" w:rsidRPr="008A421F" w:rsidRDefault="008A421F" w:rsidP="008A421F">
            <w:pPr>
              <w:spacing w:line="240" w:lineRule="auto"/>
              <w:jc w:val="center"/>
              <w:rPr>
                <w:rFonts w:ascii="Arial" w:hAnsi="Arial" w:cs="Arial"/>
                <w:sz w:val="16"/>
                <w:szCs w:val="16"/>
                <w:lang w:eastAsia="es-CL"/>
              </w:rPr>
            </w:pPr>
            <w:r w:rsidRPr="008A421F">
              <w:rPr>
                <w:sz w:val="16"/>
                <w:szCs w:val="16"/>
              </w:rPr>
              <w:t xml:space="preserve"> - </w:t>
            </w:r>
          </w:p>
        </w:tc>
      </w:tr>
      <w:tr w:rsidR="008A421F" w:rsidRPr="008A421F" w14:paraId="0AEA5BD8" w14:textId="77777777" w:rsidTr="008A421F">
        <w:trPr>
          <w:trHeight w:val="284"/>
        </w:trPr>
        <w:tc>
          <w:tcPr>
            <w:tcW w:w="5007" w:type="dxa"/>
            <w:shd w:val="clear" w:color="auto" w:fill="7030A0"/>
            <w:noWrap/>
            <w:tcMar>
              <w:top w:w="0" w:type="dxa"/>
              <w:left w:w="70" w:type="dxa"/>
              <w:bottom w:w="0" w:type="dxa"/>
              <w:right w:w="70" w:type="dxa"/>
            </w:tcMar>
          </w:tcPr>
          <w:p w14:paraId="0D603D0F" w14:textId="2316E51F" w:rsidR="008A421F" w:rsidRPr="008A421F" w:rsidRDefault="008A421F" w:rsidP="008A421F">
            <w:pPr>
              <w:spacing w:line="240" w:lineRule="auto"/>
              <w:rPr>
                <w:rFonts w:ascii="Arial" w:hAnsi="Arial" w:cs="Arial"/>
                <w:color w:val="FFFFFF" w:themeColor="background1"/>
                <w:sz w:val="16"/>
                <w:szCs w:val="16"/>
                <w:lang w:eastAsia="es-CL"/>
              </w:rPr>
            </w:pPr>
            <w:r w:rsidRPr="008A421F">
              <w:rPr>
                <w:color w:val="FFFFFF" w:themeColor="background1"/>
                <w:sz w:val="16"/>
                <w:szCs w:val="16"/>
              </w:rPr>
              <w:t>Citación y declaración en un lugar distinto de la Fiscalía Local</w:t>
            </w:r>
          </w:p>
        </w:tc>
        <w:tc>
          <w:tcPr>
            <w:tcW w:w="1016" w:type="dxa"/>
            <w:noWrap/>
            <w:tcMar>
              <w:top w:w="0" w:type="dxa"/>
              <w:left w:w="70" w:type="dxa"/>
              <w:bottom w:w="0" w:type="dxa"/>
              <w:right w:w="70" w:type="dxa"/>
            </w:tcMar>
          </w:tcPr>
          <w:p w14:paraId="40131209" w14:textId="1909C32E"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1 </w:t>
            </w:r>
          </w:p>
        </w:tc>
        <w:tc>
          <w:tcPr>
            <w:tcW w:w="1016" w:type="dxa"/>
            <w:noWrap/>
            <w:tcMar>
              <w:top w:w="0" w:type="dxa"/>
              <w:left w:w="70" w:type="dxa"/>
              <w:bottom w:w="0" w:type="dxa"/>
              <w:right w:w="70" w:type="dxa"/>
            </w:tcMar>
          </w:tcPr>
          <w:p w14:paraId="36A7B5D7" w14:textId="2691819F"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 </w:t>
            </w:r>
          </w:p>
        </w:tc>
        <w:tc>
          <w:tcPr>
            <w:tcW w:w="1016" w:type="dxa"/>
            <w:noWrap/>
            <w:tcMar>
              <w:top w:w="0" w:type="dxa"/>
              <w:left w:w="70" w:type="dxa"/>
              <w:bottom w:w="0" w:type="dxa"/>
              <w:right w:w="70" w:type="dxa"/>
            </w:tcMar>
          </w:tcPr>
          <w:p w14:paraId="5AF7D963" w14:textId="3726764C"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 </w:t>
            </w:r>
          </w:p>
        </w:tc>
        <w:tc>
          <w:tcPr>
            <w:tcW w:w="1016" w:type="dxa"/>
          </w:tcPr>
          <w:p w14:paraId="1C9EC9EE" w14:textId="59950AAA" w:rsidR="008A421F" w:rsidRPr="008A421F" w:rsidRDefault="008A421F" w:rsidP="008A421F">
            <w:pPr>
              <w:spacing w:line="240" w:lineRule="auto"/>
              <w:jc w:val="center"/>
              <w:rPr>
                <w:rFonts w:ascii="Arial" w:hAnsi="Arial" w:cs="Arial"/>
                <w:sz w:val="16"/>
                <w:szCs w:val="16"/>
                <w:lang w:eastAsia="es-CL"/>
              </w:rPr>
            </w:pPr>
            <w:r w:rsidRPr="008A421F">
              <w:rPr>
                <w:sz w:val="16"/>
                <w:szCs w:val="16"/>
              </w:rPr>
              <w:t xml:space="preserve"> - </w:t>
            </w:r>
          </w:p>
        </w:tc>
      </w:tr>
      <w:tr w:rsidR="008A421F" w:rsidRPr="008A421F" w14:paraId="1D84198C" w14:textId="77777777" w:rsidTr="008A421F">
        <w:trPr>
          <w:trHeight w:val="284"/>
        </w:trPr>
        <w:tc>
          <w:tcPr>
            <w:tcW w:w="5007" w:type="dxa"/>
            <w:shd w:val="clear" w:color="auto" w:fill="7030A0"/>
            <w:noWrap/>
            <w:tcMar>
              <w:top w:w="0" w:type="dxa"/>
              <w:left w:w="70" w:type="dxa"/>
              <w:bottom w:w="0" w:type="dxa"/>
              <w:right w:w="70" w:type="dxa"/>
            </w:tcMar>
          </w:tcPr>
          <w:p w14:paraId="5BD21DDF" w14:textId="52EFC510" w:rsidR="008A421F" w:rsidRPr="008A421F" w:rsidRDefault="008A421F" w:rsidP="008A421F">
            <w:pPr>
              <w:spacing w:line="240" w:lineRule="auto"/>
              <w:rPr>
                <w:rFonts w:ascii="Arial" w:hAnsi="Arial" w:cs="Arial"/>
                <w:color w:val="FFFFFF" w:themeColor="background1"/>
                <w:sz w:val="16"/>
                <w:szCs w:val="16"/>
                <w:lang w:eastAsia="es-CL"/>
              </w:rPr>
            </w:pPr>
            <w:r w:rsidRPr="008A421F">
              <w:rPr>
                <w:color w:val="FFFFFF" w:themeColor="background1"/>
                <w:sz w:val="16"/>
                <w:szCs w:val="16"/>
              </w:rPr>
              <w:t>Consultas telefónicas periódicas de la policía</w:t>
            </w:r>
          </w:p>
        </w:tc>
        <w:tc>
          <w:tcPr>
            <w:tcW w:w="1016" w:type="dxa"/>
            <w:noWrap/>
            <w:tcMar>
              <w:top w:w="0" w:type="dxa"/>
              <w:left w:w="70" w:type="dxa"/>
              <w:bottom w:w="0" w:type="dxa"/>
              <w:right w:w="70" w:type="dxa"/>
            </w:tcMar>
          </w:tcPr>
          <w:p w14:paraId="26D0DAE4" w14:textId="45C6F96B"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470 </w:t>
            </w:r>
          </w:p>
        </w:tc>
        <w:tc>
          <w:tcPr>
            <w:tcW w:w="1016" w:type="dxa"/>
            <w:noWrap/>
            <w:tcMar>
              <w:top w:w="0" w:type="dxa"/>
              <w:left w:w="70" w:type="dxa"/>
              <w:bottom w:w="0" w:type="dxa"/>
              <w:right w:w="70" w:type="dxa"/>
            </w:tcMar>
          </w:tcPr>
          <w:p w14:paraId="356A1F5E" w14:textId="7D5B59A8"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20 </w:t>
            </w:r>
          </w:p>
        </w:tc>
        <w:tc>
          <w:tcPr>
            <w:tcW w:w="1016" w:type="dxa"/>
            <w:noWrap/>
            <w:tcMar>
              <w:top w:w="0" w:type="dxa"/>
              <w:left w:w="70" w:type="dxa"/>
              <w:bottom w:w="0" w:type="dxa"/>
              <w:right w:w="70" w:type="dxa"/>
            </w:tcMar>
          </w:tcPr>
          <w:p w14:paraId="43421803" w14:textId="348B6F6D"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 </w:t>
            </w:r>
          </w:p>
        </w:tc>
        <w:tc>
          <w:tcPr>
            <w:tcW w:w="1016" w:type="dxa"/>
          </w:tcPr>
          <w:p w14:paraId="5744B8F5" w14:textId="643E89ED" w:rsidR="008A421F" w:rsidRPr="008A421F" w:rsidRDefault="008A421F" w:rsidP="008A421F">
            <w:pPr>
              <w:spacing w:line="240" w:lineRule="auto"/>
              <w:jc w:val="center"/>
              <w:rPr>
                <w:rFonts w:ascii="Arial" w:hAnsi="Arial" w:cs="Arial"/>
                <w:sz w:val="16"/>
                <w:szCs w:val="16"/>
                <w:lang w:eastAsia="es-CL"/>
              </w:rPr>
            </w:pPr>
            <w:r w:rsidRPr="008A421F">
              <w:rPr>
                <w:sz w:val="16"/>
                <w:szCs w:val="16"/>
              </w:rPr>
              <w:t xml:space="preserve"> - </w:t>
            </w:r>
          </w:p>
        </w:tc>
      </w:tr>
      <w:tr w:rsidR="008A421F" w:rsidRPr="008A421F" w14:paraId="5774E022" w14:textId="77777777" w:rsidTr="008A421F">
        <w:trPr>
          <w:trHeight w:val="284"/>
        </w:trPr>
        <w:tc>
          <w:tcPr>
            <w:tcW w:w="5007" w:type="dxa"/>
            <w:shd w:val="clear" w:color="auto" w:fill="7030A0"/>
            <w:noWrap/>
            <w:tcMar>
              <w:top w:w="0" w:type="dxa"/>
              <w:left w:w="70" w:type="dxa"/>
              <w:bottom w:w="0" w:type="dxa"/>
              <w:right w:w="70" w:type="dxa"/>
            </w:tcMar>
          </w:tcPr>
          <w:p w14:paraId="6FD4DD68" w14:textId="5348EAFB" w:rsidR="008A421F" w:rsidRPr="008A421F" w:rsidRDefault="008A421F" w:rsidP="008A421F">
            <w:pPr>
              <w:spacing w:line="240" w:lineRule="auto"/>
              <w:rPr>
                <w:rFonts w:ascii="Arial" w:hAnsi="Arial" w:cs="Arial"/>
                <w:color w:val="FFFFFF" w:themeColor="background1"/>
                <w:sz w:val="16"/>
                <w:szCs w:val="16"/>
                <w:lang w:eastAsia="es-CL"/>
              </w:rPr>
            </w:pPr>
            <w:r w:rsidRPr="008A421F">
              <w:rPr>
                <w:color w:val="FFFFFF" w:themeColor="background1"/>
                <w:sz w:val="16"/>
                <w:szCs w:val="16"/>
              </w:rPr>
              <w:t>Contacto telefónico prioritario con la policía</w:t>
            </w:r>
          </w:p>
        </w:tc>
        <w:tc>
          <w:tcPr>
            <w:tcW w:w="1016" w:type="dxa"/>
            <w:noWrap/>
            <w:tcMar>
              <w:top w:w="0" w:type="dxa"/>
              <w:left w:w="70" w:type="dxa"/>
              <w:bottom w:w="0" w:type="dxa"/>
              <w:right w:w="70" w:type="dxa"/>
            </w:tcMar>
          </w:tcPr>
          <w:p w14:paraId="543EDEE8" w14:textId="4E3E476D"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5.812 </w:t>
            </w:r>
          </w:p>
        </w:tc>
        <w:tc>
          <w:tcPr>
            <w:tcW w:w="1016" w:type="dxa"/>
            <w:noWrap/>
            <w:tcMar>
              <w:top w:w="0" w:type="dxa"/>
              <w:left w:w="70" w:type="dxa"/>
              <w:bottom w:w="0" w:type="dxa"/>
              <w:right w:w="70" w:type="dxa"/>
            </w:tcMar>
          </w:tcPr>
          <w:p w14:paraId="0AFA5B80" w14:textId="464703E1"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107 </w:t>
            </w:r>
          </w:p>
        </w:tc>
        <w:tc>
          <w:tcPr>
            <w:tcW w:w="1016" w:type="dxa"/>
            <w:noWrap/>
            <w:tcMar>
              <w:top w:w="0" w:type="dxa"/>
              <w:left w:w="70" w:type="dxa"/>
              <w:bottom w:w="0" w:type="dxa"/>
              <w:right w:w="70" w:type="dxa"/>
            </w:tcMar>
          </w:tcPr>
          <w:p w14:paraId="41950296" w14:textId="2D6C9C11"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 </w:t>
            </w:r>
          </w:p>
        </w:tc>
        <w:tc>
          <w:tcPr>
            <w:tcW w:w="1016" w:type="dxa"/>
          </w:tcPr>
          <w:p w14:paraId="61692BFB" w14:textId="3AABFD09" w:rsidR="008A421F" w:rsidRPr="008A421F" w:rsidRDefault="008A421F" w:rsidP="008A421F">
            <w:pPr>
              <w:spacing w:line="240" w:lineRule="auto"/>
              <w:jc w:val="center"/>
              <w:rPr>
                <w:rFonts w:ascii="Arial" w:hAnsi="Arial" w:cs="Arial"/>
                <w:sz w:val="16"/>
                <w:szCs w:val="16"/>
                <w:lang w:eastAsia="es-CL"/>
              </w:rPr>
            </w:pPr>
            <w:r w:rsidRPr="008A421F">
              <w:rPr>
                <w:sz w:val="16"/>
                <w:szCs w:val="16"/>
              </w:rPr>
              <w:t xml:space="preserve"> 1 </w:t>
            </w:r>
          </w:p>
        </w:tc>
      </w:tr>
      <w:tr w:rsidR="008A421F" w:rsidRPr="008A421F" w14:paraId="58508DB5" w14:textId="77777777" w:rsidTr="008A421F">
        <w:trPr>
          <w:trHeight w:val="284"/>
        </w:trPr>
        <w:tc>
          <w:tcPr>
            <w:tcW w:w="5007" w:type="dxa"/>
            <w:shd w:val="clear" w:color="auto" w:fill="7030A0"/>
            <w:noWrap/>
            <w:tcMar>
              <w:top w:w="0" w:type="dxa"/>
              <w:left w:w="70" w:type="dxa"/>
              <w:bottom w:w="0" w:type="dxa"/>
              <w:right w:w="70" w:type="dxa"/>
            </w:tcMar>
          </w:tcPr>
          <w:p w14:paraId="39C75484" w14:textId="4C86E4E4" w:rsidR="008A421F" w:rsidRPr="008A421F" w:rsidRDefault="008A421F" w:rsidP="008A421F">
            <w:pPr>
              <w:spacing w:line="240" w:lineRule="auto"/>
              <w:rPr>
                <w:rFonts w:ascii="Arial" w:hAnsi="Arial" w:cs="Arial"/>
                <w:color w:val="FFFFFF" w:themeColor="background1"/>
                <w:sz w:val="16"/>
                <w:szCs w:val="16"/>
                <w:lang w:eastAsia="es-CL"/>
              </w:rPr>
            </w:pPr>
            <w:proofErr w:type="spellStart"/>
            <w:r w:rsidRPr="008A421F">
              <w:rPr>
                <w:color w:val="FFFFFF" w:themeColor="background1"/>
                <w:sz w:val="16"/>
                <w:szCs w:val="16"/>
              </w:rPr>
              <w:t>Contratacion</w:t>
            </w:r>
            <w:proofErr w:type="spellEnd"/>
            <w:r w:rsidRPr="008A421F">
              <w:rPr>
                <w:color w:val="FFFFFF" w:themeColor="background1"/>
                <w:sz w:val="16"/>
                <w:szCs w:val="16"/>
              </w:rPr>
              <w:t xml:space="preserve"> servicio de asistencia </w:t>
            </w:r>
            <w:proofErr w:type="spellStart"/>
            <w:r w:rsidRPr="008A421F">
              <w:rPr>
                <w:color w:val="FFFFFF" w:themeColor="background1"/>
                <w:sz w:val="16"/>
                <w:szCs w:val="16"/>
              </w:rPr>
              <w:t>telefonica</w:t>
            </w:r>
            <w:proofErr w:type="spellEnd"/>
          </w:p>
        </w:tc>
        <w:tc>
          <w:tcPr>
            <w:tcW w:w="1016" w:type="dxa"/>
            <w:noWrap/>
            <w:tcMar>
              <w:top w:w="0" w:type="dxa"/>
              <w:left w:w="70" w:type="dxa"/>
              <w:bottom w:w="0" w:type="dxa"/>
              <w:right w:w="70" w:type="dxa"/>
            </w:tcMar>
          </w:tcPr>
          <w:p w14:paraId="2F020F77" w14:textId="73171955"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8.816 </w:t>
            </w:r>
          </w:p>
        </w:tc>
        <w:tc>
          <w:tcPr>
            <w:tcW w:w="1016" w:type="dxa"/>
            <w:noWrap/>
            <w:tcMar>
              <w:top w:w="0" w:type="dxa"/>
              <w:left w:w="70" w:type="dxa"/>
              <w:bottom w:w="0" w:type="dxa"/>
              <w:right w:w="70" w:type="dxa"/>
            </w:tcMar>
          </w:tcPr>
          <w:p w14:paraId="7D1814F4" w14:textId="5833D4A1"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163 </w:t>
            </w:r>
          </w:p>
        </w:tc>
        <w:tc>
          <w:tcPr>
            <w:tcW w:w="1016" w:type="dxa"/>
            <w:noWrap/>
            <w:tcMar>
              <w:top w:w="0" w:type="dxa"/>
              <w:left w:w="70" w:type="dxa"/>
              <w:bottom w:w="0" w:type="dxa"/>
              <w:right w:w="70" w:type="dxa"/>
            </w:tcMar>
          </w:tcPr>
          <w:p w14:paraId="1FE8D4D8" w14:textId="5770FCFA"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2 </w:t>
            </w:r>
          </w:p>
        </w:tc>
        <w:tc>
          <w:tcPr>
            <w:tcW w:w="1016" w:type="dxa"/>
          </w:tcPr>
          <w:p w14:paraId="347D91E2" w14:textId="24A5F084" w:rsidR="008A421F" w:rsidRPr="008A421F" w:rsidRDefault="008A421F" w:rsidP="008A421F">
            <w:pPr>
              <w:spacing w:line="240" w:lineRule="auto"/>
              <w:jc w:val="center"/>
              <w:rPr>
                <w:rFonts w:ascii="Arial" w:hAnsi="Arial" w:cs="Arial"/>
                <w:sz w:val="16"/>
                <w:szCs w:val="16"/>
                <w:lang w:eastAsia="es-CL"/>
              </w:rPr>
            </w:pPr>
            <w:r w:rsidRPr="008A421F">
              <w:rPr>
                <w:sz w:val="16"/>
                <w:szCs w:val="16"/>
              </w:rPr>
              <w:t xml:space="preserve"> - </w:t>
            </w:r>
          </w:p>
        </w:tc>
      </w:tr>
      <w:tr w:rsidR="008A421F" w:rsidRPr="008A421F" w14:paraId="56267633" w14:textId="77777777" w:rsidTr="008A421F">
        <w:trPr>
          <w:trHeight w:val="284"/>
        </w:trPr>
        <w:tc>
          <w:tcPr>
            <w:tcW w:w="5007" w:type="dxa"/>
            <w:shd w:val="clear" w:color="auto" w:fill="7030A0"/>
            <w:noWrap/>
            <w:tcMar>
              <w:top w:w="0" w:type="dxa"/>
              <w:left w:w="70" w:type="dxa"/>
              <w:bottom w:w="0" w:type="dxa"/>
              <w:right w:w="70" w:type="dxa"/>
            </w:tcMar>
          </w:tcPr>
          <w:p w14:paraId="25594B3F" w14:textId="3CE2175F" w:rsidR="008A421F" w:rsidRPr="008A421F" w:rsidRDefault="008A421F" w:rsidP="008A421F">
            <w:pPr>
              <w:spacing w:line="240" w:lineRule="auto"/>
              <w:rPr>
                <w:rFonts w:ascii="Arial" w:hAnsi="Arial" w:cs="Arial"/>
                <w:color w:val="FFFFFF" w:themeColor="background1"/>
                <w:sz w:val="16"/>
                <w:szCs w:val="16"/>
                <w:lang w:eastAsia="es-CL"/>
              </w:rPr>
            </w:pPr>
            <w:r w:rsidRPr="008A421F">
              <w:rPr>
                <w:color w:val="FFFFFF" w:themeColor="background1"/>
                <w:sz w:val="16"/>
                <w:szCs w:val="16"/>
              </w:rPr>
              <w:t>Elabora Plan de Autoprotección en conjunto con la víctima</w:t>
            </w:r>
          </w:p>
        </w:tc>
        <w:tc>
          <w:tcPr>
            <w:tcW w:w="1016" w:type="dxa"/>
            <w:noWrap/>
            <w:tcMar>
              <w:top w:w="0" w:type="dxa"/>
              <w:left w:w="70" w:type="dxa"/>
              <w:bottom w:w="0" w:type="dxa"/>
              <w:right w:w="70" w:type="dxa"/>
            </w:tcMar>
          </w:tcPr>
          <w:p w14:paraId="6DA87857" w14:textId="0D08CECC"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342 </w:t>
            </w:r>
          </w:p>
        </w:tc>
        <w:tc>
          <w:tcPr>
            <w:tcW w:w="1016" w:type="dxa"/>
            <w:noWrap/>
            <w:tcMar>
              <w:top w:w="0" w:type="dxa"/>
              <w:left w:w="70" w:type="dxa"/>
              <w:bottom w:w="0" w:type="dxa"/>
              <w:right w:w="70" w:type="dxa"/>
            </w:tcMar>
          </w:tcPr>
          <w:p w14:paraId="731D943E" w14:textId="25F22F98"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15 </w:t>
            </w:r>
          </w:p>
        </w:tc>
        <w:tc>
          <w:tcPr>
            <w:tcW w:w="1016" w:type="dxa"/>
            <w:noWrap/>
            <w:tcMar>
              <w:top w:w="0" w:type="dxa"/>
              <w:left w:w="70" w:type="dxa"/>
              <w:bottom w:w="0" w:type="dxa"/>
              <w:right w:w="70" w:type="dxa"/>
            </w:tcMar>
          </w:tcPr>
          <w:p w14:paraId="50CD0B6E" w14:textId="571898A2"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 </w:t>
            </w:r>
          </w:p>
        </w:tc>
        <w:tc>
          <w:tcPr>
            <w:tcW w:w="1016" w:type="dxa"/>
          </w:tcPr>
          <w:p w14:paraId="02A1329E" w14:textId="65A46474" w:rsidR="008A421F" w:rsidRPr="008A421F" w:rsidRDefault="008A421F" w:rsidP="008A421F">
            <w:pPr>
              <w:spacing w:line="240" w:lineRule="auto"/>
              <w:jc w:val="center"/>
              <w:rPr>
                <w:rFonts w:ascii="Arial" w:hAnsi="Arial" w:cs="Arial"/>
                <w:sz w:val="16"/>
                <w:szCs w:val="16"/>
                <w:lang w:eastAsia="es-CL"/>
              </w:rPr>
            </w:pPr>
            <w:r w:rsidRPr="008A421F">
              <w:rPr>
                <w:sz w:val="16"/>
                <w:szCs w:val="16"/>
              </w:rPr>
              <w:t xml:space="preserve"> - </w:t>
            </w:r>
          </w:p>
        </w:tc>
      </w:tr>
      <w:tr w:rsidR="008A421F" w:rsidRPr="008A421F" w14:paraId="41316355" w14:textId="77777777" w:rsidTr="008A421F">
        <w:trPr>
          <w:trHeight w:val="284"/>
        </w:trPr>
        <w:tc>
          <w:tcPr>
            <w:tcW w:w="5007" w:type="dxa"/>
            <w:shd w:val="clear" w:color="auto" w:fill="7030A0"/>
            <w:noWrap/>
            <w:tcMar>
              <w:top w:w="0" w:type="dxa"/>
              <w:left w:w="70" w:type="dxa"/>
              <w:bottom w:w="0" w:type="dxa"/>
              <w:right w:w="70" w:type="dxa"/>
            </w:tcMar>
          </w:tcPr>
          <w:p w14:paraId="1C917685" w14:textId="5C410985" w:rsidR="008A421F" w:rsidRPr="008A421F" w:rsidRDefault="008A421F" w:rsidP="008A421F">
            <w:pPr>
              <w:spacing w:line="240" w:lineRule="auto"/>
              <w:rPr>
                <w:rFonts w:ascii="Arial" w:hAnsi="Arial" w:cs="Arial"/>
                <w:color w:val="FFFFFF" w:themeColor="background1"/>
                <w:sz w:val="16"/>
                <w:szCs w:val="16"/>
                <w:lang w:eastAsia="es-CL"/>
              </w:rPr>
            </w:pPr>
            <w:r w:rsidRPr="008A421F">
              <w:rPr>
                <w:color w:val="FFFFFF" w:themeColor="background1"/>
                <w:sz w:val="16"/>
                <w:szCs w:val="16"/>
              </w:rPr>
              <w:t>Entrega de alarma personal</w:t>
            </w:r>
          </w:p>
        </w:tc>
        <w:tc>
          <w:tcPr>
            <w:tcW w:w="1016" w:type="dxa"/>
            <w:noWrap/>
            <w:tcMar>
              <w:top w:w="0" w:type="dxa"/>
              <w:left w:w="70" w:type="dxa"/>
              <w:bottom w:w="0" w:type="dxa"/>
              <w:right w:w="70" w:type="dxa"/>
            </w:tcMar>
          </w:tcPr>
          <w:p w14:paraId="137C86B0" w14:textId="6EAE9BAA"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220 </w:t>
            </w:r>
          </w:p>
        </w:tc>
        <w:tc>
          <w:tcPr>
            <w:tcW w:w="1016" w:type="dxa"/>
            <w:noWrap/>
            <w:tcMar>
              <w:top w:w="0" w:type="dxa"/>
              <w:left w:w="70" w:type="dxa"/>
              <w:bottom w:w="0" w:type="dxa"/>
              <w:right w:w="70" w:type="dxa"/>
            </w:tcMar>
          </w:tcPr>
          <w:p w14:paraId="2B47D486" w14:textId="3B96CDAE"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16 </w:t>
            </w:r>
          </w:p>
        </w:tc>
        <w:tc>
          <w:tcPr>
            <w:tcW w:w="1016" w:type="dxa"/>
            <w:noWrap/>
            <w:tcMar>
              <w:top w:w="0" w:type="dxa"/>
              <w:left w:w="70" w:type="dxa"/>
              <w:bottom w:w="0" w:type="dxa"/>
              <w:right w:w="70" w:type="dxa"/>
            </w:tcMar>
          </w:tcPr>
          <w:p w14:paraId="7DB0D033" w14:textId="235D6F0B"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 </w:t>
            </w:r>
          </w:p>
        </w:tc>
        <w:tc>
          <w:tcPr>
            <w:tcW w:w="1016" w:type="dxa"/>
          </w:tcPr>
          <w:p w14:paraId="3CCF342E" w14:textId="5279C2E0" w:rsidR="008A421F" w:rsidRPr="008A421F" w:rsidRDefault="008A421F" w:rsidP="008A421F">
            <w:pPr>
              <w:spacing w:line="240" w:lineRule="auto"/>
              <w:jc w:val="center"/>
              <w:rPr>
                <w:rFonts w:ascii="Arial" w:hAnsi="Arial" w:cs="Arial"/>
                <w:sz w:val="16"/>
                <w:szCs w:val="16"/>
                <w:lang w:eastAsia="es-CL"/>
              </w:rPr>
            </w:pPr>
            <w:r w:rsidRPr="008A421F">
              <w:rPr>
                <w:sz w:val="16"/>
                <w:szCs w:val="16"/>
              </w:rPr>
              <w:t xml:space="preserve"> - </w:t>
            </w:r>
          </w:p>
        </w:tc>
      </w:tr>
      <w:tr w:rsidR="008A421F" w:rsidRPr="008A421F" w14:paraId="6A6834FE" w14:textId="77777777" w:rsidTr="008A421F">
        <w:trPr>
          <w:trHeight w:val="284"/>
        </w:trPr>
        <w:tc>
          <w:tcPr>
            <w:tcW w:w="5007" w:type="dxa"/>
            <w:shd w:val="clear" w:color="auto" w:fill="7030A0"/>
            <w:noWrap/>
            <w:tcMar>
              <w:top w:w="0" w:type="dxa"/>
              <w:left w:w="70" w:type="dxa"/>
              <w:bottom w:w="0" w:type="dxa"/>
              <w:right w:w="70" w:type="dxa"/>
            </w:tcMar>
          </w:tcPr>
          <w:p w14:paraId="1EBC9849" w14:textId="64F8C064" w:rsidR="008A421F" w:rsidRPr="008A421F" w:rsidRDefault="008A421F" w:rsidP="008A421F">
            <w:pPr>
              <w:spacing w:line="240" w:lineRule="auto"/>
              <w:rPr>
                <w:rFonts w:ascii="Arial" w:hAnsi="Arial" w:cs="Arial"/>
                <w:color w:val="FFFFFF" w:themeColor="background1"/>
                <w:sz w:val="16"/>
                <w:szCs w:val="16"/>
                <w:lang w:eastAsia="es-CL"/>
              </w:rPr>
            </w:pPr>
            <w:r w:rsidRPr="008A421F">
              <w:rPr>
                <w:color w:val="FFFFFF" w:themeColor="background1"/>
                <w:sz w:val="16"/>
                <w:szCs w:val="16"/>
              </w:rPr>
              <w:t xml:space="preserve">Entrega de equipo </w:t>
            </w:r>
            <w:proofErr w:type="spellStart"/>
            <w:r w:rsidRPr="008A421F">
              <w:rPr>
                <w:color w:val="FFFFFF" w:themeColor="background1"/>
                <w:sz w:val="16"/>
                <w:szCs w:val="16"/>
              </w:rPr>
              <w:t>telef</w:t>
            </w:r>
            <w:proofErr w:type="spellEnd"/>
            <w:r w:rsidRPr="008A421F">
              <w:rPr>
                <w:color w:val="FFFFFF" w:themeColor="background1"/>
                <w:sz w:val="16"/>
                <w:szCs w:val="16"/>
              </w:rPr>
              <w:t>.</w:t>
            </w:r>
            <w:r w:rsidRPr="008A421F">
              <w:rPr>
                <w:color w:val="FFFFFF" w:themeColor="background1"/>
                <w:sz w:val="16"/>
                <w:szCs w:val="16"/>
              </w:rPr>
              <w:t xml:space="preserve"> móvil para emergencia o t</w:t>
            </w:r>
            <w:r w:rsidRPr="008A421F">
              <w:rPr>
                <w:color w:val="FFFFFF" w:themeColor="background1"/>
                <w:sz w:val="16"/>
                <w:szCs w:val="16"/>
              </w:rPr>
              <w:t xml:space="preserve">. </w:t>
            </w:r>
            <w:r w:rsidRPr="008A421F">
              <w:rPr>
                <w:color w:val="FFFFFF" w:themeColor="background1"/>
                <w:sz w:val="16"/>
                <w:szCs w:val="16"/>
              </w:rPr>
              <w:t>telefónica</w:t>
            </w:r>
          </w:p>
        </w:tc>
        <w:tc>
          <w:tcPr>
            <w:tcW w:w="1016" w:type="dxa"/>
            <w:noWrap/>
            <w:tcMar>
              <w:top w:w="0" w:type="dxa"/>
              <w:left w:w="70" w:type="dxa"/>
              <w:bottom w:w="0" w:type="dxa"/>
              <w:right w:w="70" w:type="dxa"/>
            </w:tcMar>
          </w:tcPr>
          <w:p w14:paraId="442AEB48" w14:textId="2435E8F6"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33 </w:t>
            </w:r>
          </w:p>
        </w:tc>
        <w:tc>
          <w:tcPr>
            <w:tcW w:w="1016" w:type="dxa"/>
            <w:noWrap/>
            <w:tcMar>
              <w:top w:w="0" w:type="dxa"/>
              <w:left w:w="70" w:type="dxa"/>
              <w:bottom w:w="0" w:type="dxa"/>
              <w:right w:w="70" w:type="dxa"/>
            </w:tcMar>
          </w:tcPr>
          <w:p w14:paraId="3D90FCED" w14:textId="4336FA30"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2 </w:t>
            </w:r>
          </w:p>
        </w:tc>
        <w:tc>
          <w:tcPr>
            <w:tcW w:w="1016" w:type="dxa"/>
            <w:noWrap/>
            <w:tcMar>
              <w:top w:w="0" w:type="dxa"/>
              <w:left w:w="70" w:type="dxa"/>
              <w:bottom w:w="0" w:type="dxa"/>
              <w:right w:w="70" w:type="dxa"/>
            </w:tcMar>
          </w:tcPr>
          <w:p w14:paraId="7E43ECC8" w14:textId="2F28CE98"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 </w:t>
            </w:r>
          </w:p>
        </w:tc>
        <w:tc>
          <w:tcPr>
            <w:tcW w:w="1016" w:type="dxa"/>
          </w:tcPr>
          <w:p w14:paraId="647BC28C" w14:textId="4B8A57D0" w:rsidR="008A421F" w:rsidRPr="008A421F" w:rsidRDefault="008A421F" w:rsidP="008A421F">
            <w:pPr>
              <w:spacing w:line="240" w:lineRule="auto"/>
              <w:jc w:val="center"/>
              <w:rPr>
                <w:rFonts w:ascii="Arial" w:hAnsi="Arial" w:cs="Arial"/>
                <w:sz w:val="16"/>
                <w:szCs w:val="16"/>
                <w:lang w:eastAsia="es-CL"/>
              </w:rPr>
            </w:pPr>
            <w:r w:rsidRPr="008A421F">
              <w:rPr>
                <w:sz w:val="16"/>
                <w:szCs w:val="16"/>
              </w:rPr>
              <w:t xml:space="preserve"> - </w:t>
            </w:r>
          </w:p>
        </w:tc>
      </w:tr>
      <w:tr w:rsidR="008A421F" w:rsidRPr="008A421F" w14:paraId="65AC4481" w14:textId="77777777" w:rsidTr="008A421F">
        <w:trPr>
          <w:trHeight w:val="284"/>
        </w:trPr>
        <w:tc>
          <w:tcPr>
            <w:tcW w:w="5007" w:type="dxa"/>
            <w:shd w:val="clear" w:color="auto" w:fill="7030A0"/>
            <w:noWrap/>
            <w:tcMar>
              <w:top w:w="0" w:type="dxa"/>
              <w:left w:w="70" w:type="dxa"/>
              <w:bottom w:w="0" w:type="dxa"/>
              <w:right w:w="70" w:type="dxa"/>
            </w:tcMar>
          </w:tcPr>
          <w:p w14:paraId="3AC5D3A8" w14:textId="03EA0E7E" w:rsidR="008A421F" w:rsidRPr="008A421F" w:rsidRDefault="008A421F" w:rsidP="008A421F">
            <w:pPr>
              <w:spacing w:line="240" w:lineRule="auto"/>
              <w:rPr>
                <w:rFonts w:ascii="Arial" w:hAnsi="Arial" w:cs="Arial"/>
                <w:color w:val="FFFFFF" w:themeColor="background1"/>
                <w:sz w:val="16"/>
                <w:szCs w:val="16"/>
                <w:lang w:eastAsia="es-CL"/>
              </w:rPr>
            </w:pPr>
            <w:r w:rsidRPr="008A421F">
              <w:rPr>
                <w:color w:val="FFFFFF" w:themeColor="background1"/>
                <w:sz w:val="16"/>
                <w:szCs w:val="16"/>
              </w:rPr>
              <w:t xml:space="preserve">Entrega de </w:t>
            </w:r>
            <w:proofErr w:type="spellStart"/>
            <w:r w:rsidRPr="008A421F">
              <w:rPr>
                <w:color w:val="FFFFFF" w:themeColor="background1"/>
                <w:sz w:val="16"/>
                <w:szCs w:val="16"/>
              </w:rPr>
              <w:t>n°</w:t>
            </w:r>
            <w:proofErr w:type="spellEnd"/>
            <w:r w:rsidRPr="008A421F">
              <w:rPr>
                <w:color w:val="FFFFFF" w:themeColor="background1"/>
                <w:sz w:val="16"/>
                <w:szCs w:val="16"/>
              </w:rPr>
              <w:t xml:space="preserve"> telefónico del Plan Cuadrante</w:t>
            </w:r>
          </w:p>
        </w:tc>
        <w:tc>
          <w:tcPr>
            <w:tcW w:w="1016" w:type="dxa"/>
            <w:noWrap/>
            <w:tcMar>
              <w:top w:w="0" w:type="dxa"/>
              <w:left w:w="70" w:type="dxa"/>
              <w:bottom w:w="0" w:type="dxa"/>
              <w:right w:w="70" w:type="dxa"/>
            </w:tcMar>
          </w:tcPr>
          <w:p w14:paraId="5255B6A3" w14:textId="1557A20E"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844 </w:t>
            </w:r>
          </w:p>
        </w:tc>
        <w:tc>
          <w:tcPr>
            <w:tcW w:w="1016" w:type="dxa"/>
            <w:noWrap/>
            <w:tcMar>
              <w:top w:w="0" w:type="dxa"/>
              <w:left w:w="70" w:type="dxa"/>
              <w:bottom w:w="0" w:type="dxa"/>
              <w:right w:w="70" w:type="dxa"/>
            </w:tcMar>
          </w:tcPr>
          <w:p w14:paraId="3D4C668E" w14:textId="5DF09E3E"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31 </w:t>
            </w:r>
          </w:p>
        </w:tc>
        <w:tc>
          <w:tcPr>
            <w:tcW w:w="1016" w:type="dxa"/>
            <w:noWrap/>
            <w:tcMar>
              <w:top w:w="0" w:type="dxa"/>
              <w:left w:w="70" w:type="dxa"/>
              <w:bottom w:w="0" w:type="dxa"/>
              <w:right w:w="70" w:type="dxa"/>
            </w:tcMar>
          </w:tcPr>
          <w:p w14:paraId="3707192C" w14:textId="72F3A256"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 </w:t>
            </w:r>
          </w:p>
        </w:tc>
        <w:tc>
          <w:tcPr>
            <w:tcW w:w="1016" w:type="dxa"/>
          </w:tcPr>
          <w:p w14:paraId="7F996050" w14:textId="07A7BA14" w:rsidR="008A421F" w:rsidRPr="008A421F" w:rsidRDefault="008A421F" w:rsidP="008A421F">
            <w:pPr>
              <w:spacing w:line="240" w:lineRule="auto"/>
              <w:jc w:val="center"/>
              <w:rPr>
                <w:rFonts w:ascii="Arial" w:hAnsi="Arial" w:cs="Arial"/>
                <w:sz w:val="16"/>
                <w:szCs w:val="16"/>
                <w:lang w:eastAsia="es-CL"/>
              </w:rPr>
            </w:pPr>
            <w:r w:rsidRPr="008A421F">
              <w:rPr>
                <w:sz w:val="16"/>
                <w:szCs w:val="16"/>
              </w:rPr>
              <w:t xml:space="preserve"> - </w:t>
            </w:r>
          </w:p>
        </w:tc>
      </w:tr>
      <w:tr w:rsidR="008A421F" w:rsidRPr="008A421F" w14:paraId="74F6BC08" w14:textId="77777777" w:rsidTr="008A421F">
        <w:trPr>
          <w:trHeight w:val="284"/>
        </w:trPr>
        <w:tc>
          <w:tcPr>
            <w:tcW w:w="5007" w:type="dxa"/>
            <w:shd w:val="clear" w:color="auto" w:fill="7030A0"/>
            <w:noWrap/>
            <w:tcMar>
              <w:top w:w="0" w:type="dxa"/>
              <w:left w:w="70" w:type="dxa"/>
              <w:bottom w:w="0" w:type="dxa"/>
              <w:right w:w="70" w:type="dxa"/>
            </w:tcMar>
          </w:tcPr>
          <w:p w14:paraId="1CCD052C" w14:textId="7760E111" w:rsidR="008A421F" w:rsidRPr="008A421F" w:rsidRDefault="008A421F" w:rsidP="008A421F">
            <w:pPr>
              <w:spacing w:line="240" w:lineRule="auto"/>
              <w:rPr>
                <w:rFonts w:ascii="Arial" w:hAnsi="Arial" w:cs="Arial"/>
                <w:color w:val="FFFFFF" w:themeColor="background1"/>
                <w:sz w:val="16"/>
                <w:szCs w:val="16"/>
                <w:lang w:eastAsia="es-CL"/>
              </w:rPr>
            </w:pPr>
            <w:r w:rsidRPr="008A421F">
              <w:rPr>
                <w:color w:val="FFFFFF" w:themeColor="background1"/>
                <w:sz w:val="16"/>
                <w:szCs w:val="16"/>
              </w:rPr>
              <w:t>Otra</w:t>
            </w:r>
          </w:p>
        </w:tc>
        <w:tc>
          <w:tcPr>
            <w:tcW w:w="1016" w:type="dxa"/>
            <w:noWrap/>
            <w:tcMar>
              <w:top w:w="0" w:type="dxa"/>
              <w:left w:w="70" w:type="dxa"/>
              <w:bottom w:w="0" w:type="dxa"/>
              <w:right w:w="70" w:type="dxa"/>
            </w:tcMar>
          </w:tcPr>
          <w:p w14:paraId="004C2994" w14:textId="489A360E"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196 </w:t>
            </w:r>
          </w:p>
        </w:tc>
        <w:tc>
          <w:tcPr>
            <w:tcW w:w="1016" w:type="dxa"/>
            <w:noWrap/>
            <w:tcMar>
              <w:top w:w="0" w:type="dxa"/>
              <w:left w:w="70" w:type="dxa"/>
              <w:bottom w:w="0" w:type="dxa"/>
              <w:right w:w="70" w:type="dxa"/>
            </w:tcMar>
          </w:tcPr>
          <w:p w14:paraId="04E3B5E9" w14:textId="5F18980B"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10 </w:t>
            </w:r>
          </w:p>
        </w:tc>
        <w:tc>
          <w:tcPr>
            <w:tcW w:w="1016" w:type="dxa"/>
            <w:noWrap/>
            <w:tcMar>
              <w:top w:w="0" w:type="dxa"/>
              <w:left w:w="70" w:type="dxa"/>
              <w:bottom w:w="0" w:type="dxa"/>
              <w:right w:w="70" w:type="dxa"/>
            </w:tcMar>
          </w:tcPr>
          <w:p w14:paraId="2EC66664" w14:textId="4D8DB97C"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1 </w:t>
            </w:r>
          </w:p>
        </w:tc>
        <w:tc>
          <w:tcPr>
            <w:tcW w:w="1016" w:type="dxa"/>
          </w:tcPr>
          <w:p w14:paraId="34784647" w14:textId="51119B91" w:rsidR="008A421F" w:rsidRPr="008A421F" w:rsidRDefault="008A421F" w:rsidP="008A421F">
            <w:pPr>
              <w:spacing w:line="240" w:lineRule="auto"/>
              <w:jc w:val="center"/>
              <w:rPr>
                <w:rFonts w:ascii="Arial" w:hAnsi="Arial" w:cs="Arial"/>
                <w:sz w:val="16"/>
                <w:szCs w:val="16"/>
                <w:lang w:eastAsia="es-CL"/>
              </w:rPr>
            </w:pPr>
            <w:r w:rsidRPr="008A421F">
              <w:rPr>
                <w:sz w:val="16"/>
                <w:szCs w:val="16"/>
              </w:rPr>
              <w:t xml:space="preserve"> - </w:t>
            </w:r>
          </w:p>
        </w:tc>
      </w:tr>
      <w:tr w:rsidR="008A421F" w:rsidRPr="008A421F" w14:paraId="4E03F176" w14:textId="77777777" w:rsidTr="008A421F">
        <w:trPr>
          <w:trHeight w:val="284"/>
        </w:trPr>
        <w:tc>
          <w:tcPr>
            <w:tcW w:w="5007" w:type="dxa"/>
            <w:shd w:val="clear" w:color="auto" w:fill="7030A0"/>
            <w:noWrap/>
            <w:tcMar>
              <w:top w:w="0" w:type="dxa"/>
              <w:left w:w="70" w:type="dxa"/>
              <w:bottom w:w="0" w:type="dxa"/>
              <w:right w:w="70" w:type="dxa"/>
            </w:tcMar>
          </w:tcPr>
          <w:p w14:paraId="38987C0A" w14:textId="35F99A97" w:rsidR="008A421F" w:rsidRPr="008A421F" w:rsidRDefault="008A421F" w:rsidP="008A421F">
            <w:pPr>
              <w:spacing w:line="240" w:lineRule="auto"/>
              <w:rPr>
                <w:rFonts w:ascii="Arial" w:hAnsi="Arial" w:cs="Arial"/>
                <w:color w:val="FFFFFF" w:themeColor="background1"/>
                <w:sz w:val="16"/>
                <w:szCs w:val="16"/>
                <w:lang w:eastAsia="es-CL"/>
              </w:rPr>
            </w:pPr>
            <w:r w:rsidRPr="008A421F">
              <w:rPr>
                <w:color w:val="FFFFFF" w:themeColor="background1"/>
                <w:sz w:val="16"/>
                <w:szCs w:val="16"/>
              </w:rPr>
              <w:t xml:space="preserve">Protección policial en traslados a determinadas audiencias </w:t>
            </w:r>
          </w:p>
        </w:tc>
        <w:tc>
          <w:tcPr>
            <w:tcW w:w="1016" w:type="dxa"/>
            <w:noWrap/>
            <w:tcMar>
              <w:top w:w="0" w:type="dxa"/>
              <w:left w:w="70" w:type="dxa"/>
              <w:bottom w:w="0" w:type="dxa"/>
              <w:right w:w="70" w:type="dxa"/>
            </w:tcMar>
          </w:tcPr>
          <w:p w14:paraId="4CDB4C4C" w14:textId="2B89FB7E"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1 </w:t>
            </w:r>
          </w:p>
        </w:tc>
        <w:tc>
          <w:tcPr>
            <w:tcW w:w="1016" w:type="dxa"/>
            <w:noWrap/>
            <w:tcMar>
              <w:top w:w="0" w:type="dxa"/>
              <w:left w:w="70" w:type="dxa"/>
              <w:bottom w:w="0" w:type="dxa"/>
              <w:right w:w="70" w:type="dxa"/>
            </w:tcMar>
          </w:tcPr>
          <w:p w14:paraId="140AD016" w14:textId="6781E73D"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 </w:t>
            </w:r>
          </w:p>
        </w:tc>
        <w:tc>
          <w:tcPr>
            <w:tcW w:w="1016" w:type="dxa"/>
            <w:noWrap/>
            <w:tcMar>
              <w:top w:w="0" w:type="dxa"/>
              <w:left w:w="70" w:type="dxa"/>
              <w:bottom w:w="0" w:type="dxa"/>
              <w:right w:w="70" w:type="dxa"/>
            </w:tcMar>
          </w:tcPr>
          <w:p w14:paraId="7DDD929D" w14:textId="7D910086"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 </w:t>
            </w:r>
          </w:p>
        </w:tc>
        <w:tc>
          <w:tcPr>
            <w:tcW w:w="1016" w:type="dxa"/>
          </w:tcPr>
          <w:p w14:paraId="269D9FEE" w14:textId="3ECE0E10" w:rsidR="008A421F" w:rsidRPr="008A421F" w:rsidRDefault="008A421F" w:rsidP="008A421F">
            <w:pPr>
              <w:spacing w:line="240" w:lineRule="auto"/>
              <w:jc w:val="center"/>
              <w:rPr>
                <w:rFonts w:ascii="Arial" w:hAnsi="Arial" w:cs="Arial"/>
                <w:sz w:val="16"/>
                <w:szCs w:val="16"/>
                <w:lang w:eastAsia="es-CL"/>
              </w:rPr>
            </w:pPr>
            <w:r w:rsidRPr="008A421F">
              <w:rPr>
                <w:sz w:val="16"/>
                <w:szCs w:val="16"/>
              </w:rPr>
              <w:t xml:space="preserve"> - </w:t>
            </w:r>
          </w:p>
        </w:tc>
      </w:tr>
      <w:tr w:rsidR="008A421F" w:rsidRPr="008A421F" w14:paraId="34AAF598" w14:textId="77777777" w:rsidTr="008A421F">
        <w:trPr>
          <w:trHeight w:val="284"/>
        </w:trPr>
        <w:tc>
          <w:tcPr>
            <w:tcW w:w="5007" w:type="dxa"/>
            <w:shd w:val="clear" w:color="auto" w:fill="7030A0"/>
            <w:noWrap/>
            <w:tcMar>
              <w:top w:w="0" w:type="dxa"/>
              <w:left w:w="70" w:type="dxa"/>
              <w:bottom w:w="0" w:type="dxa"/>
              <w:right w:w="70" w:type="dxa"/>
            </w:tcMar>
          </w:tcPr>
          <w:p w14:paraId="08530D2B" w14:textId="09A82D15" w:rsidR="008A421F" w:rsidRPr="008A421F" w:rsidRDefault="008A421F" w:rsidP="008A421F">
            <w:pPr>
              <w:spacing w:line="240" w:lineRule="auto"/>
              <w:rPr>
                <w:rFonts w:ascii="Arial" w:hAnsi="Arial" w:cs="Arial"/>
                <w:color w:val="FFFFFF" w:themeColor="background1"/>
                <w:sz w:val="16"/>
                <w:szCs w:val="16"/>
                <w:lang w:eastAsia="es-CL"/>
              </w:rPr>
            </w:pPr>
            <w:r w:rsidRPr="008A421F">
              <w:rPr>
                <w:color w:val="FFFFFF" w:themeColor="background1"/>
                <w:sz w:val="16"/>
                <w:szCs w:val="16"/>
              </w:rPr>
              <w:t>Relocalización</w:t>
            </w:r>
          </w:p>
        </w:tc>
        <w:tc>
          <w:tcPr>
            <w:tcW w:w="1016" w:type="dxa"/>
            <w:noWrap/>
            <w:tcMar>
              <w:top w:w="0" w:type="dxa"/>
              <w:left w:w="70" w:type="dxa"/>
              <w:bottom w:w="0" w:type="dxa"/>
              <w:right w:w="70" w:type="dxa"/>
            </w:tcMar>
          </w:tcPr>
          <w:p w14:paraId="752CE12A" w14:textId="01FE5F8C"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15 </w:t>
            </w:r>
          </w:p>
        </w:tc>
        <w:tc>
          <w:tcPr>
            <w:tcW w:w="1016" w:type="dxa"/>
            <w:noWrap/>
            <w:tcMar>
              <w:top w:w="0" w:type="dxa"/>
              <w:left w:w="70" w:type="dxa"/>
              <w:bottom w:w="0" w:type="dxa"/>
              <w:right w:w="70" w:type="dxa"/>
            </w:tcMar>
          </w:tcPr>
          <w:p w14:paraId="55C71173" w14:textId="16A42846"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2 </w:t>
            </w:r>
          </w:p>
        </w:tc>
        <w:tc>
          <w:tcPr>
            <w:tcW w:w="1016" w:type="dxa"/>
            <w:noWrap/>
            <w:tcMar>
              <w:top w:w="0" w:type="dxa"/>
              <w:left w:w="70" w:type="dxa"/>
              <w:bottom w:w="0" w:type="dxa"/>
              <w:right w:w="70" w:type="dxa"/>
            </w:tcMar>
          </w:tcPr>
          <w:p w14:paraId="50F55918" w14:textId="32A9B191"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 </w:t>
            </w:r>
          </w:p>
        </w:tc>
        <w:tc>
          <w:tcPr>
            <w:tcW w:w="1016" w:type="dxa"/>
          </w:tcPr>
          <w:p w14:paraId="004A0897" w14:textId="330DD1A2" w:rsidR="008A421F" w:rsidRPr="008A421F" w:rsidRDefault="008A421F" w:rsidP="008A421F">
            <w:pPr>
              <w:spacing w:line="240" w:lineRule="auto"/>
              <w:jc w:val="center"/>
              <w:rPr>
                <w:rFonts w:ascii="Arial" w:hAnsi="Arial" w:cs="Arial"/>
                <w:sz w:val="16"/>
                <w:szCs w:val="16"/>
                <w:lang w:eastAsia="es-CL"/>
              </w:rPr>
            </w:pPr>
            <w:r w:rsidRPr="008A421F">
              <w:rPr>
                <w:sz w:val="16"/>
                <w:szCs w:val="16"/>
              </w:rPr>
              <w:t xml:space="preserve"> - </w:t>
            </w:r>
          </w:p>
        </w:tc>
      </w:tr>
      <w:tr w:rsidR="008A421F" w:rsidRPr="008A421F" w14:paraId="15985290" w14:textId="77777777" w:rsidTr="008A421F">
        <w:trPr>
          <w:trHeight w:val="284"/>
        </w:trPr>
        <w:tc>
          <w:tcPr>
            <w:tcW w:w="5007" w:type="dxa"/>
            <w:shd w:val="clear" w:color="auto" w:fill="7030A0"/>
            <w:noWrap/>
            <w:tcMar>
              <w:top w:w="0" w:type="dxa"/>
              <w:left w:w="70" w:type="dxa"/>
              <w:bottom w:w="0" w:type="dxa"/>
              <w:right w:w="70" w:type="dxa"/>
            </w:tcMar>
          </w:tcPr>
          <w:p w14:paraId="1D9C8656" w14:textId="1A197552" w:rsidR="008A421F" w:rsidRPr="008A421F" w:rsidRDefault="008A421F" w:rsidP="008A421F">
            <w:pPr>
              <w:spacing w:line="240" w:lineRule="auto"/>
              <w:rPr>
                <w:rFonts w:ascii="Arial" w:hAnsi="Arial" w:cs="Arial"/>
                <w:color w:val="FFFFFF" w:themeColor="background1"/>
                <w:sz w:val="16"/>
                <w:szCs w:val="16"/>
                <w:lang w:eastAsia="es-CL"/>
              </w:rPr>
            </w:pPr>
            <w:r w:rsidRPr="008A421F">
              <w:rPr>
                <w:color w:val="FFFFFF" w:themeColor="background1"/>
                <w:sz w:val="16"/>
                <w:szCs w:val="16"/>
              </w:rPr>
              <w:t>Reserva de identidad</w:t>
            </w:r>
          </w:p>
        </w:tc>
        <w:tc>
          <w:tcPr>
            <w:tcW w:w="1016" w:type="dxa"/>
            <w:noWrap/>
            <w:tcMar>
              <w:top w:w="0" w:type="dxa"/>
              <w:left w:w="70" w:type="dxa"/>
              <w:bottom w:w="0" w:type="dxa"/>
              <w:right w:w="70" w:type="dxa"/>
            </w:tcMar>
          </w:tcPr>
          <w:p w14:paraId="18DA5AF9" w14:textId="342FF20B"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2 </w:t>
            </w:r>
          </w:p>
        </w:tc>
        <w:tc>
          <w:tcPr>
            <w:tcW w:w="1016" w:type="dxa"/>
            <w:noWrap/>
            <w:tcMar>
              <w:top w:w="0" w:type="dxa"/>
              <w:left w:w="70" w:type="dxa"/>
              <w:bottom w:w="0" w:type="dxa"/>
              <w:right w:w="70" w:type="dxa"/>
            </w:tcMar>
          </w:tcPr>
          <w:p w14:paraId="0BE0D21C" w14:textId="2E6560B2"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 </w:t>
            </w:r>
          </w:p>
        </w:tc>
        <w:tc>
          <w:tcPr>
            <w:tcW w:w="1016" w:type="dxa"/>
            <w:noWrap/>
            <w:tcMar>
              <w:top w:w="0" w:type="dxa"/>
              <w:left w:w="70" w:type="dxa"/>
              <w:bottom w:w="0" w:type="dxa"/>
              <w:right w:w="70" w:type="dxa"/>
            </w:tcMar>
          </w:tcPr>
          <w:p w14:paraId="4AE932DF" w14:textId="023B5832"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 </w:t>
            </w:r>
          </w:p>
        </w:tc>
        <w:tc>
          <w:tcPr>
            <w:tcW w:w="1016" w:type="dxa"/>
          </w:tcPr>
          <w:p w14:paraId="0D221511" w14:textId="39B32D3D" w:rsidR="008A421F" w:rsidRPr="008A421F" w:rsidRDefault="008A421F" w:rsidP="008A421F">
            <w:pPr>
              <w:spacing w:line="240" w:lineRule="auto"/>
              <w:jc w:val="center"/>
              <w:rPr>
                <w:rFonts w:ascii="Arial" w:hAnsi="Arial" w:cs="Arial"/>
                <w:sz w:val="16"/>
                <w:szCs w:val="16"/>
                <w:lang w:eastAsia="es-CL"/>
              </w:rPr>
            </w:pPr>
            <w:r w:rsidRPr="008A421F">
              <w:rPr>
                <w:sz w:val="16"/>
                <w:szCs w:val="16"/>
              </w:rPr>
              <w:t xml:space="preserve"> - </w:t>
            </w:r>
          </w:p>
        </w:tc>
      </w:tr>
      <w:tr w:rsidR="008A421F" w:rsidRPr="008A421F" w14:paraId="78B81AED" w14:textId="77777777" w:rsidTr="008A421F">
        <w:trPr>
          <w:trHeight w:val="284"/>
        </w:trPr>
        <w:tc>
          <w:tcPr>
            <w:tcW w:w="5007" w:type="dxa"/>
            <w:shd w:val="clear" w:color="auto" w:fill="7030A0"/>
            <w:noWrap/>
            <w:tcMar>
              <w:top w:w="0" w:type="dxa"/>
              <w:left w:w="70" w:type="dxa"/>
              <w:bottom w:w="0" w:type="dxa"/>
              <w:right w:w="70" w:type="dxa"/>
            </w:tcMar>
          </w:tcPr>
          <w:p w14:paraId="0FA42C17" w14:textId="6E6A722D" w:rsidR="008A421F" w:rsidRPr="008A421F" w:rsidRDefault="008A421F" w:rsidP="008A421F">
            <w:pPr>
              <w:spacing w:line="240" w:lineRule="auto"/>
              <w:rPr>
                <w:rFonts w:ascii="Arial" w:hAnsi="Arial" w:cs="Arial"/>
                <w:color w:val="FFFFFF" w:themeColor="background1"/>
                <w:sz w:val="16"/>
                <w:szCs w:val="16"/>
                <w:lang w:eastAsia="es-CL"/>
              </w:rPr>
            </w:pPr>
            <w:r w:rsidRPr="008A421F">
              <w:rPr>
                <w:color w:val="FFFFFF" w:themeColor="background1"/>
                <w:sz w:val="16"/>
                <w:szCs w:val="16"/>
              </w:rPr>
              <w:t xml:space="preserve">Reubicación </w:t>
            </w:r>
            <w:proofErr w:type="spellStart"/>
            <w:r w:rsidRPr="008A421F">
              <w:rPr>
                <w:color w:val="FFFFFF" w:themeColor="background1"/>
                <w:sz w:val="16"/>
                <w:szCs w:val="16"/>
              </w:rPr>
              <w:t>temp</w:t>
            </w:r>
            <w:proofErr w:type="spellEnd"/>
            <w:r w:rsidRPr="008A421F">
              <w:rPr>
                <w:color w:val="FFFFFF" w:themeColor="background1"/>
                <w:sz w:val="16"/>
                <w:szCs w:val="16"/>
              </w:rPr>
              <w:t>.</w:t>
            </w:r>
            <w:r w:rsidRPr="008A421F">
              <w:rPr>
                <w:color w:val="FFFFFF" w:themeColor="background1"/>
                <w:sz w:val="16"/>
                <w:szCs w:val="16"/>
              </w:rPr>
              <w:t xml:space="preserve"> en hospedaje (hostal, hotel, casa familiar, etc</w:t>
            </w:r>
            <w:r w:rsidRPr="008A421F">
              <w:rPr>
                <w:color w:val="FFFFFF" w:themeColor="background1"/>
                <w:sz w:val="16"/>
                <w:szCs w:val="16"/>
              </w:rPr>
              <w:t>.</w:t>
            </w:r>
            <w:r w:rsidRPr="008A421F">
              <w:rPr>
                <w:color w:val="FFFFFF" w:themeColor="background1"/>
                <w:sz w:val="16"/>
                <w:szCs w:val="16"/>
              </w:rPr>
              <w:t>)</w:t>
            </w:r>
          </w:p>
        </w:tc>
        <w:tc>
          <w:tcPr>
            <w:tcW w:w="1016" w:type="dxa"/>
            <w:noWrap/>
            <w:tcMar>
              <w:top w:w="0" w:type="dxa"/>
              <w:left w:w="70" w:type="dxa"/>
              <w:bottom w:w="0" w:type="dxa"/>
              <w:right w:w="70" w:type="dxa"/>
            </w:tcMar>
          </w:tcPr>
          <w:p w14:paraId="283C36AA" w14:textId="29DB440C"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20 </w:t>
            </w:r>
          </w:p>
        </w:tc>
        <w:tc>
          <w:tcPr>
            <w:tcW w:w="1016" w:type="dxa"/>
            <w:noWrap/>
            <w:tcMar>
              <w:top w:w="0" w:type="dxa"/>
              <w:left w:w="70" w:type="dxa"/>
              <w:bottom w:w="0" w:type="dxa"/>
              <w:right w:w="70" w:type="dxa"/>
            </w:tcMar>
          </w:tcPr>
          <w:p w14:paraId="2909D61A" w14:textId="5BCE4465"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 </w:t>
            </w:r>
          </w:p>
        </w:tc>
        <w:tc>
          <w:tcPr>
            <w:tcW w:w="1016" w:type="dxa"/>
            <w:noWrap/>
            <w:tcMar>
              <w:top w:w="0" w:type="dxa"/>
              <w:left w:w="70" w:type="dxa"/>
              <w:bottom w:w="0" w:type="dxa"/>
              <w:right w:w="70" w:type="dxa"/>
            </w:tcMar>
          </w:tcPr>
          <w:p w14:paraId="79675BB7" w14:textId="1322ADD6"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 </w:t>
            </w:r>
          </w:p>
        </w:tc>
        <w:tc>
          <w:tcPr>
            <w:tcW w:w="1016" w:type="dxa"/>
          </w:tcPr>
          <w:p w14:paraId="59837EDD" w14:textId="3473A7BC" w:rsidR="008A421F" w:rsidRPr="008A421F" w:rsidRDefault="008A421F" w:rsidP="008A421F">
            <w:pPr>
              <w:spacing w:line="240" w:lineRule="auto"/>
              <w:jc w:val="center"/>
              <w:rPr>
                <w:rFonts w:ascii="Arial" w:hAnsi="Arial" w:cs="Arial"/>
                <w:sz w:val="16"/>
                <w:szCs w:val="16"/>
                <w:lang w:eastAsia="es-CL"/>
              </w:rPr>
            </w:pPr>
            <w:r w:rsidRPr="008A421F">
              <w:rPr>
                <w:sz w:val="16"/>
                <w:szCs w:val="16"/>
              </w:rPr>
              <w:t xml:space="preserve"> - </w:t>
            </w:r>
          </w:p>
        </w:tc>
      </w:tr>
      <w:tr w:rsidR="008A421F" w:rsidRPr="008A421F" w14:paraId="4EDC74DD" w14:textId="77777777" w:rsidTr="008A421F">
        <w:trPr>
          <w:trHeight w:val="284"/>
        </w:trPr>
        <w:tc>
          <w:tcPr>
            <w:tcW w:w="5007" w:type="dxa"/>
            <w:shd w:val="clear" w:color="auto" w:fill="7030A0"/>
            <w:noWrap/>
            <w:tcMar>
              <w:top w:w="0" w:type="dxa"/>
              <w:left w:w="70" w:type="dxa"/>
              <w:bottom w:w="0" w:type="dxa"/>
              <w:right w:w="70" w:type="dxa"/>
            </w:tcMar>
          </w:tcPr>
          <w:p w14:paraId="18ED7651" w14:textId="2E103503" w:rsidR="008A421F" w:rsidRPr="008A421F" w:rsidRDefault="008A421F" w:rsidP="008A421F">
            <w:pPr>
              <w:spacing w:line="240" w:lineRule="auto"/>
              <w:rPr>
                <w:rFonts w:ascii="Arial" w:hAnsi="Arial" w:cs="Arial"/>
                <w:color w:val="FFFFFF" w:themeColor="background1"/>
                <w:sz w:val="16"/>
                <w:szCs w:val="16"/>
                <w:lang w:eastAsia="es-CL"/>
              </w:rPr>
            </w:pPr>
            <w:r w:rsidRPr="008A421F">
              <w:rPr>
                <w:color w:val="FFFFFF" w:themeColor="background1"/>
                <w:sz w:val="16"/>
                <w:szCs w:val="16"/>
              </w:rPr>
              <w:t>Rondas periódicas de Carabineros de Chile al domicilio</w:t>
            </w:r>
          </w:p>
        </w:tc>
        <w:tc>
          <w:tcPr>
            <w:tcW w:w="1016" w:type="dxa"/>
            <w:noWrap/>
            <w:tcMar>
              <w:top w:w="0" w:type="dxa"/>
              <w:left w:w="70" w:type="dxa"/>
              <w:bottom w:w="0" w:type="dxa"/>
              <w:right w:w="70" w:type="dxa"/>
            </w:tcMar>
          </w:tcPr>
          <w:p w14:paraId="68E0CE86" w14:textId="53F6AB97"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9.537 </w:t>
            </w:r>
          </w:p>
        </w:tc>
        <w:tc>
          <w:tcPr>
            <w:tcW w:w="1016" w:type="dxa"/>
            <w:noWrap/>
            <w:tcMar>
              <w:top w:w="0" w:type="dxa"/>
              <w:left w:w="70" w:type="dxa"/>
              <w:bottom w:w="0" w:type="dxa"/>
              <w:right w:w="70" w:type="dxa"/>
            </w:tcMar>
          </w:tcPr>
          <w:p w14:paraId="135FE75D" w14:textId="3921A6F5"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174 </w:t>
            </w:r>
          </w:p>
        </w:tc>
        <w:tc>
          <w:tcPr>
            <w:tcW w:w="1016" w:type="dxa"/>
            <w:noWrap/>
            <w:tcMar>
              <w:top w:w="0" w:type="dxa"/>
              <w:left w:w="70" w:type="dxa"/>
              <w:bottom w:w="0" w:type="dxa"/>
              <w:right w:w="70" w:type="dxa"/>
            </w:tcMar>
          </w:tcPr>
          <w:p w14:paraId="613B97DA" w14:textId="5B0EDC72"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1 </w:t>
            </w:r>
          </w:p>
        </w:tc>
        <w:tc>
          <w:tcPr>
            <w:tcW w:w="1016" w:type="dxa"/>
          </w:tcPr>
          <w:p w14:paraId="463D6175" w14:textId="642BDA47" w:rsidR="008A421F" w:rsidRPr="008A421F" w:rsidRDefault="008A421F" w:rsidP="008A421F">
            <w:pPr>
              <w:spacing w:line="240" w:lineRule="auto"/>
              <w:jc w:val="center"/>
              <w:rPr>
                <w:rFonts w:ascii="Arial" w:hAnsi="Arial" w:cs="Arial"/>
                <w:sz w:val="16"/>
                <w:szCs w:val="16"/>
                <w:lang w:eastAsia="es-CL"/>
              </w:rPr>
            </w:pPr>
            <w:r w:rsidRPr="008A421F">
              <w:rPr>
                <w:sz w:val="16"/>
                <w:szCs w:val="16"/>
              </w:rPr>
              <w:t xml:space="preserve"> 1 </w:t>
            </w:r>
          </w:p>
        </w:tc>
      </w:tr>
      <w:tr w:rsidR="008A421F" w:rsidRPr="008A421F" w14:paraId="3102BB91" w14:textId="77777777" w:rsidTr="008A421F">
        <w:trPr>
          <w:trHeight w:val="284"/>
        </w:trPr>
        <w:tc>
          <w:tcPr>
            <w:tcW w:w="5007" w:type="dxa"/>
            <w:shd w:val="clear" w:color="auto" w:fill="7030A0"/>
            <w:noWrap/>
            <w:tcMar>
              <w:top w:w="0" w:type="dxa"/>
              <w:left w:w="70" w:type="dxa"/>
              <w:bottom w:w="0" w:type="dxa"/>
              <w:right w:w="70" w:type="dxa"/>
            </w:tcMar>
          </w:tcPr>
          <w:p w14:paraId="3D338C45" w14:textId="14EB57DA" w:rsidR="008A421F" w:rsidRPr="008A421F" w:rsidRDefault="008A421F" w:rsidP="008A421F">
            <w:pPr>
              <w:spacing w:line="240" w:lineRule="auto"/>
              <w:rPr>
                <w:rFonts w:ascii="Arial" w:hAnsi="Arial" w:cs="Arial"/>
                <w:color w:val="FFFFFF" w:themeColor="background1"/>
                <w:sz w:val="16"/>
                <w:szCs w:val="16"/>
                <w:lang w:eastAsia="es-CL"/>
              </w:rPr>
            </w:pPr>
            <w:r w:rsidRPr="008A421F">
              <w:rPr>
                <w:color w:val="FFFFFF" w:themeColor="background1"/>
                <w:sz w:val="16"/>
                <w:szCs w:val="16"/>
              </w:rPr>
              <w:t>Solicitud de circuito cerrado de TV</w:t>
            </w:r>
          </w:p>
        </w:tc>
        <w:tc>
          <w:tcPr>
            <w:tcW w:w="1016" w:type="dxa"/>
            <w:noWrap/>
            <w:tcMar>
              <w:top w:w="0" w:type="dxa"/>
              <w:left w:w="70" w:type="dxa"/>
              <w:bottom w:w="0" w:type="dxa"/>
              <w:right w:w="70" w:type="dxa"/>
            </w:tcMar>
          </w:tcPr>
          <w:p w14:paraId="7D98FBD1" w14:textId="0161BFF8"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1 </w:t>
            </w:r>
          </w:p>
        </w:tc>
        <w:tc>
          <w:tcPr>
            <w:tcW w:w="1016" w:type="dxa"/>
            <w:noWrap/>
            <w:tcMar>
              <w:top w:w="0" w:type="dxa"/>
              <w:left w:w="70" w:type="dxa"/>
              <w:bottom w:w="0" w:type="dxa"/>
              <w:right w:w="70" w:type="dxa"/>
            </w:tcMar>
          </w:tcPr>
          <w:p w14:paraId="71018F70" w14:textId="1E0E4F55"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 </w:t>
            </w:r>
          </w:p>
        </w:tc>
        <w:tc>
          <w:tcPr>
            <w:tcW w:w="1016" w:type="dxa"/>
            <w:noWrap/>
            <w:tcMar>
              <w:top w:w="0" w:type="dxa"/>
              <w:left w:w="70" w:type="dxa"/>
              <w:bottom w:w="0" w:type="dxa"/>
              <w:right w:w="70" w:type="dxa"/>
            </w:tcMar>
          </w:tcPr>
          <w:p w14:paraId="63E8A81B" w14:textId="2606393D"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 </w:t>
            </w:r>
          </w:p>
        </w:tc>
        <w:tc>
          <w:tcPr>
            <w:tcW w:w="1016" w:type="dxa"/>
          </w:tcPr>
          <w:p w14:paraId="6F860DB7" w14:textId="57CE9178" w:rsidR="008A421F" w:rsidRPr="008A421F" w:rsidRDefault="008A421F" w:rsidP="008A421F">
            <w:pPr>
              <w:spacing w:line="240" w:lineRule="auto"/>
              <w:jc w:val="center"/>
              <w:rPr>
                <w:rFonts w:ascii="Arial" w:hAnsi="Arial" w:cs="Arial"/>
                <w:sz w:val="16"/>
                <w:szCs w:val="16"/>
                <w:lang w:eastAsia="es-CL"/>
              </w:rPr>
            </w:pPr>
            <w:r w:rsidRPr="008A421F">
              <w:rPr>
                <w:sz w:val="16"/>
                <w:szCs w:val="16"/>
              </w:rPr>
              <w:t xml:space="preserve"> - </w:t>
            </w:r>
          </w:p>
        </w:tc>
      </w:tr>
      <w:tr w:rsidR="008A421F" w:rsidRPr="008A421F" w14:paraId="43E1665C" w14:textId="77777777" w:rsidTr="008A421F">
        <w:trPr>
          <w:trHeight w:val="284"/>
        </w:trPr>
        <w:tc>
          <w:tcPr>
            <w:tcW w:w="5007" w:type="dxa"/>
            <w:shd w:val="clear" w:color="auto" w:fill="7030A0"/>
            <w:noWrap/>
            <w:tcMar>
              <w:top w:w="0" w:type="dxa"/>
              <w:left w:w="70" w:type="dxa"/>
              <w:bottom w:w="0" w:type="dxa"/>
              <w:right w:w="70" w:type="dxa"/>
            </w:tcMar>
          </w:tcPr>
          <w:p w14:paraId="2768E3AD" w14:textId="4CFF5CFD" w:rsidR="008A421F" w:rsidRPr="008A421F" w:rsidRDefault="008A421F" w:rsidP="008A421F">
            <w:pPr>
              <w:spacing w:line="240" w:lineRule="auto"/>
              <w:rPr>
                <w:rFonts w:ascii="Arial" w:hAnsi="Arial" w:cs="Arial"/>
                <w:color w:val="FFFFFF" w:themeColor="background1"/>
                <w:sz w:val="16"/>
                <w:szCs w:val="16"/>
                <w:lang w:eastAsia="es-CL"/>
              </w:rPr>
            </w:pPr>
            <w:r w:rsidRPr="008A421F">
              <w:rPr>
                <w:color w:val="FFFFFF" w:themeColor="background1"/>
                <w:sz w:val="16"/>
                <w:szCs w:val="16"/>
              </w:rPr>
              <w:t>Solicitud de reforzamiento de domicilio</w:t>
            </w:r>
          </w:p>
        </w:tc>
        <w:tc>
          <w:tcPr>
            <w:tcW w:w="1016" w:type="dxa"/>
            <w:noWrap/>
            <w:tcMar>
              <w:top w:w="0" w:type="dxa"/>
              <w:left w:w="70" w:type="dxa"/>
              <w:bottom w:w="0" w:type="dxa"/>
              <w:right w:w="70" w:type="dxa"/>
            </w:tcMar>
          </w:tcPr>
          <w:p w14:paraId="7DF31D64" w14:textId="2AAF828C"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52 </w:t>
            </w:r>
          </w:p>
        </w:tc>
        <w:tc>
          <w:tcPr>
            <w:tcW w:w="1016" w:type="dxa"/>
            <w:noWrap/>
            <w:tcMar>
              <w:top w:w="0" w:type="dxa"/>
              <w:left w:w="70" w:type="dxa"/>
              <w:bottom w:w="0" w:type="dxa"/>
              <w:right w:w="70" w:type="dxa"/>
            </w:tcMar>
          </w:tcPr>
          <w:p w14:paraId="72BB7259" w14:textId="2A2FFDD7"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5 </w:t>
            </w:r>
          </w:p>
        </w:tc>
        <w:tc>
          <w:tcPr>
            <w:tcW w:w="1016" w:type="dxa"/>
            <w:noWrap/>
            <w:tcMar>
              <w:top w:w="0" w:type="dxa"/>
              <w:left w:w="70" w:type="dxa"/>
              <w:bottom w:w="0" w:type="dxa"/>
              <w:right w:w="70" w:type="dxa"/>
            </w:tcMar>
          </w:tcPr>
          <w:p w14:paraId="1C1EA543" w14:textId="0E29F7CD"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 </w:t>
            </w:r>
          </w:p>
        </w:tc>
        <w:tc>
          <w:tcPr>
            <w:tcW w:w="1016" w:type="dxa"/>
          </w:tcPr>
          <w:p w14:paraId="5EB6C897" w14:textId="7B142D04" w:rsidR="008A421F" w:rsidRPr="008A421F" w:rsidRDefault="008A421F" w:rsidP="008A421F">
            <w:pPr>
              <w:spacing w:line="240" w:lineRule="auto"/>
              <w:jc w:val="center"/>
              <w:rPr>
                <w:rFonts w:ascii="Arial" w:hAnsi="Arial" w:cs="Arial"/>
                <w:sz w:val="16"/>
                <w:szCs w:val="16"/>
                <w:lang w:eastAsia="es-CL"/>
              </w:rPr>
            </w:pPr>
            <w:r w:rsidRPr="008A421F">
              <w:rPr>
                <w:sz w:val="16"/>
                <w:szCs w:val="16"/>
              </w:rPr>
              <w:t xml:space="preserve"> - </w:t>
            </w:r>
          </w:p>
        </w:tc>
      </w:tr>
      <w:tr w:rsidR="008A421F" w:rsidRPr="008A421F" w14:paraId="278F7B92" w14:textId="77777777" w:rsidTr="008A421F">
        <w:trPr>
          <w:trHeight w:val="284"/>
        </w:trPr>
        <w:tc>
          <w:tcPr>
            <w:tcW w:w="5007" w:type="dxa"/>
            <w:shd w:val="clear" w:color="auto" w:fill="7030A0"/>
            <w:noWrap/>
            <w:tcMar>
              <w:top w:w="0" w:type="dxa"/>
              <w:left w:w="70" w:type="dxa"/>
              <w:bottom w:w="0" w:type="dxa"/>
              <w:right w:w="70" w:type="dxa"/>
            </w:tcMar>
          </w:tcPr>
          <w:p w14:paraId="49D06CD7" w14:textId="2830A54F" w:rsidR="008A421F" w:rsidRPr="008A421F" w:rsidRDefault="008A421F" w:rsidP="008A421F">
            <w:pPr>
              <w:spacing w:line="240" w:lineRule="auto"/>
              <w:rPr>
                <w:rFonts w:ascii="Arial" w:hAnsi="Arial" w:cs="Arial"/>
                <w:color w:val="FFFFFF" w:themeColor="background1"/>
                <w:sz w:val="16"/>
                <w:szCs w:val="16"/>
                <w:lang w:eastAsia="es-CL"/>
              </w:rPr>
            </w:pPr>
            <w:r w:rsidRPr="008A421F">
              <w:rPr>
                <w:color w:val="FFFFFF" w:themeColor="background1"/>
                <w:sz w:val="16"/>
                <w:szCs w:val="16"/>
              </w:rPr>
              <w:t>Traslado policial a la casa de acogida u otro hospedaje</w:t>
            </w:r>
          </w:p>
        </w:tc>
        <w:tc>
          <w:tcPr>
            <w:tcW w:w="1016" w:type="dxa"/>
            <w:noWrap/>
            <w:tcMar>
              <w:top w:w="0" w:type="dxa"/>
              <w:left w:w="70" w:type="dxa"/>
              <w:bottom w:w="0" w:type="dxa"/>
              <w:right w:w="70" w:type="dxa"/>
            </w:tcMar>
          </w:tcPr>
          <w:p w14:paraId="5BEC5A75" w14:textId="500FDF79"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3 </w:t>
            </w:r>
          </w:p>
        </w:tc>
        <w:tc>
          <w:tcPr>
            <w:tcW w:w="1016" w:type="dxa"/>
            <w:noWrap/>
            <w:tcMar>
              <w:top w:w="0" w:type="dxa"/>
              <w:left w:w="70" w:type="dxa"/>
              <w:bottom w:w="0" w:type="dxa"/>
              <w:right w:w="70" w:type="dxa"/>
            </w:tcMar>
          </w:tcPr>
          <w:p w14:paraId="155718FE" w14:textId="0BFD09E4"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 </w:t>
            </w:r>
          </w:p>
        </w:tc>
        <w:tc>
          <w:tcPr>
            <w:tcW w:w="1016" w:type="dxa"/>
            <w:noWrap/>
            <w:tcMar>
              <w:top w:w="0" w:type="dxa"/>
              <w:left w:w="70" w:type="dxa"/>
              <w:bottom w:w="0" w:type="dxa"/>
              <w:right w:w="70" w:type="dxa"/>
            </w:tcMar>
          </w:tcPr>
          <w:p w14:paraId="49667D9F" w14:textId="057116A5" w:rsidR="008A421F" w:rsidRPr="008A421F" w:rsidRDefault="008A421F" w:rsidP="008A421F">
            <w:pPr>
              <w:spacing w:line="240" w:lineRule="auto"/>
              <w:jc w:val="center"/>
              <w:rPr>
                <w:rFonts w:ascii="Arial" w:hAnsi="Arial" w:cs="Arial"/>
                <w:color w:val="000000"/>
                <w:sz w:val="16"/>
                <w:szCs w:val="16"/>
                <w:lang w:eastAsia="es-CL"/>
              </w:rPr>
            </w:pPr>
            <w:r w:rsidRPr="008A421F">
              <w:rPr>
                <w:sz w:val="16"/>
                <w:szCs w:val="16"/>
              </w:rPr>
              <w:t xml:space="preserve"> - </w:t>
            </w:r>
          </w:p>
        </w:tc>
        <w:tc>
          <w:tcPr>
            <w:tcW w:w="1016" w:type="dxa"/>
          </w:tcPr>
          <w:p w14:paraId="7BEE232F" w14:textId="5E7E6EDD" w:rsidR="008A421F" w:rsidRPr="008A421F" w:rsidRDefault="008A421F" w:rsidP="008A421F">
            <w:pPr>
              <w:spacing w:line="240" w:lineRule="auto"/>
              <w:jc w:val="center"/>
              <w:rPr>
                <w:rFonts w:ascii="Arial" w:hAnsi="Arial" w:cs="Arial"/>
                <w:sz w:val="16"/>
                <w:szCs w:val="16"/>
                <w:lang w:eastAsia="es-CL"/>
              </w:rPr>
            </w:pPr>
            <w:r w:rsidRPr="008A421F">
              <w:rPr>
                <w:sz w:val="16"/>
                <w:szCs w:val="16"/>
              </w:rPr>
              <w:t xml:space="preserve"> - </w:t>
            </w:r>
          </w:p>
        </w:tc>
      </w:tr>
      <w:tr w:rsidR="008A421F" w:rsidRPr="008A421F" w14:paraId="444A8CDA" w14:textId="77777777" w:rsidTr="008A421F">
        <w:trPr>
          <w:trHeight w:val="284"/>
        </w:trPr>
        <w:tc>
          <w:tcPr>
            <w:tcW w:w="5007" w:type="dxa"/>
            <w:shd w:val="clear" w:color="auto" w:fill="7030A0"/>
            <w:noWrap/>
            <w:tcMar>
              <w:top w:w="0" w:type="dxa"/>
              <w:left w:w="70" w:type="dxa"/>
              <w:bottom w:w="0" w:type="dxa"/>
              <w:right w:w="70" w:type="dxa"/>
            </w:tcMar>
          </w:tcPr>
          <w:p w14:paraId="029A4EE6" w14:textId="6D428151" w:rsidR="008A421F" w:rsidRPr="008A421F" w:rsidRDefault="008A421F" w:rsidP="008A421F">
            <w:pPr>
              <w:spacing w:line="240" w:lineRule="auto"/>
              <w:rPr>
                <w:color w:val="FFFFFF" w:themeColor="background1"/>
                <w:sz w:val="16"/>
                <w:szCs w:val="16"/>
              </w:rPr>
            </w:pPr>
            <w:r w:rsidRPr="008A421F">
              <w:rPr>
                <w:color w:val="FFFFFF" w:themeColor="background1"/>
                <w:sz w:val="16"/>
                <w:szCs w:val="16"/>
              </w:rPr>
              <w:t>Ubicación de la en una casa de acogida u otra que señale</w:t>
            </w:r>
          </w:p>
        </w:tc>
        <w:tc>
          <w:tcPr>
            <w:tcW w:w="1016" w:type="dxa"/>
            <w:noWrap/>
            <w:tcMar>
              <w:top w:w="0" w:type="dxa"/>
              <w:left w:w="70" w:type="dxa"/>
              <w:bottom w:w="0" w:type="dxa"/>
              <w:right w:w="70" w:type="dxa"/>
            </w:tcMar>
          </w:tcPr>
          <w:p w14:paraId="74D170D8" w14:textId="336FF398" w:rsidR="008A421F" w:rsidRPr="008A421F" w:rsidRDefault="008A421F" w:rsidP="008A421F">
            <w:pPr>
              <w:spacing w:line="240" w:lineRule="auto"/>
              <w:jc w:val="center"/>
              <w:rPr>
                <w:sz w:val="16"/>
                <w:szCs w:val="16"/>
              </w:rPr>
            </w:pPr>
            <w:r w:rsidRPr="008A421F">
              <w:rPr>
                <w:sz w:val="16"/>
                <w:szCs w:val="16"/>
              </w:rPr>
              <w:t xml:space="preserve"> 10 </w:t>
            </w:r>
          </w:p>
        </w:tc>
        <w:tc>
          <w:tcPr>
            <w:tcW w:w="1016" w:type="dxa"/>
            <w:noWrap/>
            <w:tcMar>
              <w:top w:w="0" w:type="dxa"/>
              <w:left w:w="70" w:type="dxa"/>
              <w:bottom w:w="0" w:type="dxa"/>
              <w:right w:w="70" w:type="dxa"/>
            </w:tcMar>
          </w:tcPr>
          <w:p w14:paraId="21E2FD84" w14:textId="68E0E9DB" w:rsidR="008A421F" w:rsidRPr="008A421F" w:rsidRDefault="008A421F" w:rsidP="008A421F">
            <w:pPr>
              <w:spacing w:line="240" w:lineRule="auto"/>
              <w:jc w:val="center"/>
              <w:rPr>
                <w:sz w:val="16"/>
                <w:szCs w:val="16"/>
              </w:rPr>
            </w:pPr>
            <w:r w:rsidRPr="008A421F">
              <w:rPr>
                <w:sz w:val="16"/>
                <w:szCs w:val="16"/>
              </w:rPr>
              <w:t xml:space="preserve"> 2 </w:t>
            </w:r>
          </w:p>
        </w:tc>
        <w:tc>
          <w:tcPr>
            <w:tcW w:w="1016" w:type="dxa"/>
            <w:noWrap/>
            <w:tcMar>
              <w:top w:w="0" w:type="dxa"/>
              <w:left w:w="70" w:type="dxa"/>
              <w:bottom w:w="0" w:type="dxa"/>
              <w:right w:w="70" w:type="dxa"/>
            </w:tcMar>
          </w:tcPr>
          <w:p w14:paraId="1C2482DA" w14:textId="17785605" w:rsidR="008A421F" w:rsidRPr="008A421F" w:rsidRDefault="008A421F" w:rsidP="008A421F">
            <w:pPr>
              <w:spacing w:line="240" w:lineRule="auto"/>
              <w:jc w:val="center"/>
              <w:rPr>
                <w:sz w:val="16"/>
                <w:szCs w:val="16"/>
              </w:rPr>
            </w:pPr>
            <w:r w:rsidRPr="008A421F">
              <w:rPr>
                <w:sz w:val="16"/>
                <w:szCs w:val="16"/>
              </w:rPr>
              <w:t xml:space="preserve"> - </w:t>
            </w:r>
          </w:p>
        </w:tc>
        <w:tc>
          <w:tcPr>
            <w:tcW w:w="1016" w:type="dxa"/>
          </w:tcPr>
          <w:p w14:paraId="3FBCAD20" w14:textId="7E88C106" w:rsidR="008A421F" w:rsidRPr="008A421F" w:rsidRDefault="008A421F" w:rsidP="008A421F">
            <w:pPr>
              <w:spacing w:line="240" w:lineRule="auto"/>
              <w:jc w:val="center"/>
              <w:rPr>
                <w:sz w:val="16"/>
                <w:szCs w:val="16"/>
              </w:rPr>
            </w:pPr>
            <w:r w:rsidRPr="008A421F">
              <w:rPr>
                <w:sz w:val="16"/>
                <w:szCs w:val="16"/>
              </w:rPr>
              <w:t xml:space="preserve"> - </w:t>
            </w:r>
          </w:p>
        </w:tc>
      </w:tr>
      <w:tr w:rsidR="00D82D58" w:rsidRPr="008A421F" w14:paraId="16189AE8" w14:textId="77777777" w:rsidTr="008A421F">
        <w:trPr>
          <w:trHeight w:val="284"/>
        </w:trPr>
        <w:tc>
          <w:tcPr>
            <w:tcW w:w="5007" w:type="dxa"/>
            <w:shd w:val="clear" w:color="auto" w:fill="7030A0"/>
            <w:noWrap/>
            <w:tcMar>
              <w:top w:w="0" w:type="dxa"/>
              <w:left w:w="70" w:type="dxa"/>
              <w:bottom w:w="0" w:type="dxa"/>
              <w:right w:w="70" w:type="dxa"/>
            </w:tcMar>
            <w:vAlign w:val="center"/>
            <w:hideMark/>
          </w:tcPr>
          <w:p w14:paraId="2C128D60" w14:textId="77777777" w:rsidR="00D82D58" w:rsidRPr="008A421F" w:rsidRDefault="00D82D58" w:rsidP="008A421F">
            <w:pPr>
              <w:spacing w:line="240" w:lineRule="auto"/>
              <w:jc w:val="right"/>
              <w:rPr>
                <w:rFonts w:ascii="Arial" w:hAnsi="Arial" w:cs="Arial"/>
                <w:b/>
                <w:bCs/>
                <w:color w:val="FFFFFF" w:themeColor="background1"/>
                <w:sz w:val="16"/>
                <w:szCs w:val="16"/>
                <w:lang w:eastAsia="es-CL"/>
              </w:rPr>
            </w:pPr>
            <w:r w:rsidRPr="008A421F">
              <w:rPr>
                <w:rFonts w:ascii="Arial" w:hAnsi="Arial" w:cs="Arial"/>
                <w:b/>
                <w:bCs/>
                <w:color w:val="FFFFFF" w:themeColor="background1"/>
                <w:sz w:val="16"/>
                <w:szCs w:val="16"/>
                <w:lang w:eastAsia="es-CL"/>
              </w:rPr>
              <w:t>Total</w:t>
            </w:r>
          </w:p>
        </w:tc>
        <w:tc>
          <w:tcPr>
            <w:tcW w:w="1016" w:type="dxa"/>
            <w:noWrap/>
            <w:tcMar>
              <w:top w:w="0" w:type="dxa"/>
              <w:left w:w="70" w:type="dxa"/>
              <w:bottom w:w="0" w:type="dxa"/>
              <w:right w:w="70" w:type="dxa"/>
            </w:tcMar>
          </w:tcPr>
          <w:p w14:paraId="5EC667A0" w14:textId="240C935C" w:rsidR="00D82D58" w:rsidRPr="008A421F" w:rsidRDefault="008A421F" w:rsidP="00D82D58">
            <w:pPr>
              <w:spacing w:line="240" w:lineRule="auto"/>
              <w:jc w:val="center"/>
              <w:rPr>
                <w:rFonts w:ascii="Arial" w:hAnsi="Arial" w:cs="Arial"/>
                <w:b/>
                <w:bCs/>
                <w:color w:val="000000"/>
                <w:sz w:val="16"/>
                <w:szCs w:val="16"/>
                <w:lang w:eastAsia="es-CL"/>
              </w:rPr>
            </w:pPr>
            <w:r>
              <w:rPr>
                <w:rFonts w:ascii="Arial" w:hAnsi="Arial" w:cs="Arial"/>
                <w:b/>
                <w:bCs/>
                <w:color w:val="000000"/>
                <w:sz w:val="16"/>
                <w:szCs w:val="16"/>
                <w:lang w:eastAsia="es-CL"/>
              </w:rPr>
              <w:t>26.410</w:t>
            </w:r>
          </w:p>
        </w:tc>
        <w:tc>
          <w:tcPr>
            <w:tcW w:w="1016" w:type="dxa"/>
            <w:noWrap/>
            <w:tcMar>
              <w:top w:w="0" w:type="dxa"/>
              <w:left w:w="70" w:type="dxa"/>
              <w:bottom w:w="0" w:type="dxa"/>
              <w:right w:w="70" w:type="dxa"/>
            </w:tcMar>
          </w:tcPr>
          <w:p w14:paraId="7C825776" w14:textId="268B1BD9" w:rsidR="00D82D58" w:rsidRPr="008A421F" w:rsidRDefault="008A421F" w:rsidP="00D82D58">
            <w:pPr>
              <w:spacing w:line="240" w:lineRule="auto"/>
              <w:jc w:val="center"/>
              <w:rPr>
                <w:rFonts w:ascii="Arial" w:hAnsi="Arial" w:cs="Arial"/>
                <w:b/>
                <w:bCs/>
                <w:color w:val="000000"/>
                <w:sz w:val="16"/>
                <w:szCs w:val="16"/>
                <w:lang w:eastAsia="es-CL"/>
              </w:rPr>
            </w:pPr>
            <w:r>
              <w:rPr>
                <w:rFonts w:ascii="Arial" w:hAnsi="Arial" w:cs="Arial"/>
                <w:b/>
                <w:bCs/>
                <w:color w:val="000000"/>
                <w:sz w:val="16"/>
                <w:szCs w:val="16"/>
                <w:lang w:eastAsia="es-CL"/>
              </w:rPr>
              <w:t>548</w:t>
            </w:r>
          </w:p>
        </w:tc>
        <w:tc>
          <w:tcPr>
            <w:tcW w:w="1016" w:type="dxa"/>
            <w:noWrap/>
            <w:tcMar>
              <w:top w:w="0" w:type="dxa"/>
              <w:left w:w="70" w:type="dxa"/>
              <w:bottom w:w="0" w:type="dxa"/>
              <w:right w:w="70" w:type="dxa"/>
            </w:tcMar>
          </w:tcPr>
          <w:p w14:paraId="2F62511D" w14:textId="41B817DE" w:rsidR="00D82D58" w:rsidRPr="008A421F" w:rsidRDefault="008A421F" w:rsidP="00D82D58">
            <w:pPr>
              <w:spacing w:line="240" w:lineRule="auto"/>
              <w:jc w:val="center"/>
              <w:rPr>
                <w:rFonts w:ascii="Arial" w:hAnsi="Arial" w:cs="Arial"/>
                <w:b/>
                <w:bCs/>
                <w:color w:val="000000"/>
                <w:sz w:val="16"/>
                <w:szCs w:val="16"/>
                <w:lang w:eastAsia="es-CL"/>
              </w:rPr>
            </w:pPr>
            <w:r>
              <w:rPr>
                <w:rFonts w:ascii="Arial" w:hAnsi="Arial" w:cs="Arial"/>
                <w:b/>
                <w:bCs/>
                <w:color w:val="000000"/>
                <w:sz w:val="16"/>
                <w:szCs w:val="16"/>
                <w:lang w:eastAsia="es-CL"/>
              </w:rPr>
              <w:t>4</w:t>
            </w:r>
          </w:p>
        </w:tc>
        <w:tc>
          <w:tcPr>
            <w:tcW w:w="1016" w:type="dxa"/>
          </w:tcPr>
          <w:p w14:paraId="45E4BA0E" w14:textId="4E7876CA" w:rsidR="00D82D58" w:rsidRPr="008A421F" w:rsidRDefault="008A421F" w:rsidP="00D82D58">
            <w:pPr>
              <w:spacing w:line="240" w:lineRule="auto"/>
              <w:jc w:val="center"/>
              <w:rPr>
                <w:rFonts w:ascii="Arial" w:hAnsi="Arial" w:cs="Arial"/>
                <w:b/>
                <w:bCs/>
                <w:sz w:val="16"/>
                <w:szCs w:val="16"/>
                <w:lang w:eastAsia="es-CL"/>
              </w:rPr>
            </w:pPr>
            <w:r>
              <w:rPr>
                <w:rFonts w:ascii="Arial" w:hAnsi="Arial" w:cs="Arial"/>
                <w:b/>
                <w:bCs/>
                <w:sz w:val="16"/>
                <w:szCs w:val="16"/>
                <w:lang w:eastAsia="es-CL"/>
              </w:rPr>
              <w:t>2</w:t>
            </w:r>
          </w:p>
        </w:tc>
      </w:tr>
    </w:tbl>
    <w:p w14:paraId="0BE00593" w14:textId="77777777" w:rsidR="008A421F" w:rsidRDefault="008A421F" w:rsidP="00553672">
      <w:pPr>
        <w:jc w:val="both"/>
        <w:rPr>
          <w:rFonts w:ascii="Arial" w:hAnsi="Arial" w:cs="Arial"/>
          <w:b/>
          <w:lang w:eastAsia="es-CL"/>
        </w:rPr>
      </w:pPr>
    </w:p>
    <w:p w14:paraId="4E3A3AEC" w14:textId="65370C4E" w:rsidR="00553672" w:rsidRPr="000D05E5" w:rsidRDefault="00521CBB" w:rsidP="00553672">
      <w:pPr>
        <w:jc w:val="both"/>
        <w:rPr>
          <w:rFonts w:ascii="Arial" w:hAnsi="Arial" w:cs="Arial"/>
          <w:b/>
          <w:lang w:eastAsia="es-CL"/>
        </w:rPr>
      </w:pPr>
      <w:r w:rsidRPr="001D2BA6">
        <w:rPr>
          <w:rFonts w:ascii="Arial" w:hAnsi="Arial" w:cs="Arial"/>
          <w:b/>
          <w:lang w:eastAsia="es-CL"/>
        </w:rPr>
        <w:lastRenderedPageBreak/>
        <w:t xml:space="preserve">2.2.2) </w:t>
      </w:r>
      <w:r w:rsidR="00553672" w:rsidRPr="001D2BA6">
        <w:rPr>
          <w:rFonts w:ascii="Arial" w:hAnsi="Arial" w:cs="Arial"/>
          <w:b/>
          <w:lang w:eastAsia="es-CL"/>
        </w:rPr>
        <w:t>Prestaciones otorgadas con el Fondo de Aportes Económicos</w:t>
      </w:r>
    </w:p>
    <w:p w14:paraId="4E1D7EC9" w14:textId="60118774" w:rsidR="00732F37" w:rsidRDefault="00773DE8" w:rsidP="0029532B">
      <w:pPr>
        <w:pStyle w:val="Prrafodelista"/>
        <w:numPr>
          <w:ilvl w:val="0"/>
          <w:numId w:val="17"/>
        </w:numPr>
        <w:jc w:val="both"/>
        <w:rPr>
          <w:rFonts w:ascii="Arial" w:hAnsi="Arial" w:cs="Arial"/>
          <w:lang w:eastAsia="es-CL"/>
        </w:rPr>
      </w:pPr>
      <w:r w:rsidRPr="0029532B">
        <w:rPr>
          <w:rFonts w:ascii="Arial" w:hAnsi="Arial" w:cs="Arial"/>
          <w:lang w:eastAsia="es-CL"/>
        </w:rPr>
        <w:t>Mujeres adultas (mayores de 18 años) víctimas de violencia intrafamiliar (marca VIF) con vínculo de pareja con el imputado (matrimonio, convivencia, progenitores/as de un/a hija/o en común)</w:t>
      </w:r>
    </w:p>
    <w:tbl>
      <w:tblPr>
        <w:tblW w:w="5873" w:type="dxa"/>
        <w:jc w:val="center"/>
        <w:tblCellMar>
          <w:left w:w="70" w:type="dxa"/>
          <w:right w:w="70" w:type="dxa"/>
        </w:tblCellMar>
        <w:tblLook w:val="04A0" w:firstRow="1" w:lastRow="0" w:firstColumn="1" w:lastColumn="0" w:noHBand="0" w:noVBand="1"/>
      </w:tblPr>
      <w:tblGrid>
        <w:gridCol w:w="4509"/>
        <w:gridCol w:w="1364"/>
      </w:tblGrid>
      <w:tr w:rsidR="00D82D58" w:rsidRPr="004A4642" w14:paraId="56B659C3" w14:textId="77777777" w:rsidTr="000B603F">
        <w:trPr>
          <w:trHeight w:val="300"/>
          <w:jc w:val="center"/>
        </w:trPr>
        <w:tc>
          <w:tcPr>
            <w:tcW w:w="4509" w:type="dxa"/>
            <w:tcBorders>
              <w:top w:val="single" w:sz="4" w:space="0" w:color="auto"/>
              <w:left w:val="single" w:sz="4" w:space="0" w:color="auto"/>
              <w:bottom w:val="single" w:sz="4" w:space="0" w:color="auto"/>
              <w:right w:val="single" w:sz="4" w:space="0" w:color="auto"/>
            </w:tcBorders>
            <w:shd w:val="clear" w:color="auto" w:fill="7030A0"/>
            <w:noWrap/>
            <w:vAlign w:val="center"/>
            <w:hideMark/>
          </w:tcPr>
          <w:p w14:paraId="2D700D28" w14:textId="77777777" w:rsidR="00D82D58" w:rsidRPr="004A4642" w:rsidRDefault="00D82D58" w:rsidP="00D82D58">
            <w:pPr>
              <w:spacing w:after="0" w:line="240" w:lineRule="auto"/>
              <w:rPr>
                <w:rFonts w:ascii="Arial" w:eastAsia="Times New Roman" w:hAnsi="Arial" w:cs="Arial"/>
                <w:color w:val="FFFFFF" w:themeColor="background1"/>
                <w:sz w:val="20"/>
                <w:szCs w:val="20"/>
                <w:lang w:eastAsia="es-CL"/>
              </w:rPr>
            </w:pPr>
            <w:proofErr w:type="spellStart"/>
            <w:r w:rsidRPr="004A4642">
              <w:rPr>
                <w:rFonts w:ascii="Arial" w:eastAsia="Times New Roman" w:hAnsi="Arial" w:cs="Arial"/>
                <w:color w:val="FFFFFF" w:themeColor="background1"/>
                <w:sz w:val="20"/>
                <w:szCs w:val="20"/>
                <w:lang w:eastAsia="es-CL"/>
              </w:rPr>
              <w:t>N</w:t>
            </w:r>
            <w:proofErr w:type="gramStart"/>
            <w:r w:rsidRPr="004A4642">
              <w:rPr>
                <w:rFonts w:ascii="Arial" w:eastAsia="Times New Roman" w:hAnsi="Arial" w:cs="Arial"/>
                <w:color w:val="FFFFFF" w:themeColor="background1"/>
                <w:sz w:val="20"/>
                <w:szCs w:val="20"/>
                <w:lang w:eastAsia="es-CL"/>
              </w:rPr>
              <w:t>°</w:t>
            </w:r>
            <w:proofErr w:type="spellEnd"/>
            <w:r w:rsidRPr="004A4642">
              <w:rPr>
                <w:rFonts w:ascii="Arial" w:eastAsia="Times New Roman" w:hAnsi="Arial" w:cs="Arial"/>
                <w:color w:val="FFFFFF" w:themeColor="background1"/>
                <w:sz w:val="20"/>
                <w:szCs w:val="20"/>
                <w:lang w:eastAsia="es-CL"/>
              </w:rPr>
              <w:t xml:space="preserve">  de</w:t>
            </w:r>
            <w:proofErr w:type="gramEnd"/>
            <w:r w:rsidRPr="004A4642">
              <w:rPr>
                <w:rFonts w:ascii="Arial" w:eastAsia="Times New Roman" w:hAnsi="Arial" w:cs="Arial"/>
                <w:color w:val="FFFFFF" w:themeColor="background1"/>
                <w:sz w:val="20"/>
                <w:szCs w:val="20"/>
                <w:lang w:eastAsia="es-CL"/>
              </w:rPr>
              <w:t xml:space="preserve"> casos (RUC) con prestaciones</w:t>
            </w:r>
          </w:p>
        </w:tc>
        <w:tc>
          <w:tcPr>
            <w:tcW w:w="1364" w:type="dxa"/>
            <w:tcBorders>
              <w:top w:val="single" w:sz="4" w:space="0" w:color="auto"/>
              <w:left w:val="nil"/>
              <w:bottom w:val="single" w:sz="4" w:space="0" w:color="auto"/>
              <w:right w:val="single" w:sz="4" w:space="0" w:color="auto"/>
            </w:tcBorders>
            <w:shd w:val="clear" w:color="auto" w:fill="auto"/>
            <w:noWrap/>
          </w:tcPr>
          <w:p w14:paraId="3EB59232" w14:textId="11BF786A" w:rsidR="00D82D58" w:rsidRPr="004A4642" w:rsidRDefault="002133D7" w:rsidP="00D82D58">
            <w:pPr>
              <w:spacing w:after="0" w:line="240" w:lineRule="auto"/>
              <w:jc w:val="right"/>
              <w:rPr>
                <w:rFonts w:ascii="Arial" w:eastAsia="Times New Roman" w:hAnsi="Arial" w:cs="Arial"/>
                <w:sz w:val="20"/>
                <w:szCs w:val="20"/>
                <w:lang w:eastAsia="es-CL"/>
              </w:rPr>
            </w:pPr>
            <w:r>
              <w:rPr>
                <w:rFonts w:ascii="Arial" w:eastAsia="Times New Roman" w:hAnsi="Arial" w:cs="Arial"/>
                <w:sz w:val="20"/>
                <w:szCs w:val="20"/>
                <w:lang w:eastAsia="es-CL"/>
              </w:rPr>
              <w:t>7.976</w:t>
            </w:r>
          </w:p>
        </w:tc>
      </w:tr>
      <w:tr w:rsidR="00D82D58" w:rsidRPr="004A4642" w14:paraId="6C567750" w14:textId="77777777" w:rsidTr="000B603F">
        <w:trPr>
          <w:trHeight w:val="300"/>
          <w:jc w:val="center"/>
        </w:trPr>
        <w:tc>
          <w:tcPr>
            <w:tcW w:w="4509" w:type="dxa"/>
            <w:tcBorders>
              <w:top w:val="nil"/>
              <w:left w:val="single" w:sz="4" w:space="0" w:color="auto"/>
              <w:bottom w:val="single" w:sz="4" w:space="0" w:color="auto"/>
              <w:right w:val="single" w:sz="4" w:space="0" w:color="auto"/>
            </w:tcBorders>
            <w:shd w:val="clear" w:color="auto" w:fill="7030A0"/>
            <w:noWrap/>
            <w:vAlign w:val="center"/>
            <w:hideMark/>
          </w:tcPr>
          <w:p w14:paraId="2C9E6043" w14:textId="77777777" w:rsidR="00D82D58" w:rsidRPr="004A4642" w:rsidRDefault="00D82D58" w:rsidP="00D82D58">
            <w:pPr>
              <w:spacing w:after="0" w:line="240" w:lineRule="auto"/>
              <w:rPr>
                <w:rFonts w:ascii="Arial" w:eastAsia="Times New Roman" w:hAnsi="Arial" w:cs="Arial"/>
                <w:color w:val="FFFFFF" w:themeColor="background1"/>
                <w:sz w:val="20"/>
                <w:szCs w:val="20"/>
                <w:lang w:eastAsia="es-CL"/>
              </w:rPr>
            </w:pPr>
            <w:proofErr w:type="spellStart"/>
            <w:r w:rsidRPr="004A4642">
              <w:rPr>
                <w:rFonts w:ascii="Arial" w:eastAsia="Times New Roman" w:hAnsi="Arial" w:cs="Arial"/>
                <w:color w:val="FFFFFF" w:themeColor="background1"/>
                <w:sz w:val="20"/>
                <w:szCs w:val="20"/>
                <w:lang w:eastAsia="es-CL"/>
              </w:rPr>
              <w:t>N°</w:t>
            </w:r>
            <w:proofErr w:type="spellEnd"/>
            <w:r w:rsidRPr="004A4642">
              <w:rPr>
                <w:rFonts w:ascii="Arial" w:eastAsia="Times New Roman" w:hAnsi="Arial" w:cs="Arial"/>
                <w:color w:val="FFFFFF" w:themeColor="background1"/>
                <w:sz w:val="20"/>
                <w:szCs w:val="20"/>
                <w:lang w:eastAsia="es-CL"/>
              </w:rPr>
              <w:t xml:space="preserve"> de Víctimas con prestaciones (RUT)</w:t>
            </w:r>
          </w:p>
        </w:tc>
        <w:tc>
          <w:tcPr>
            <w:tcW w:w="1364" w:type="dxa"/>
            <w:tcBorders>
              <w:top w:val="nil"/>
              <w:left w:val="nil"/>
              <w:bottom w:val="single" w:sz="4" w:space="0" w:color="auto"/>
              <w:right w:val="single" w:sz="4" w:space="0" w:color="auto"/>
            </w:tcBorders>
            <w:shd w:val="clear" w:color="auto" w:fill="auto"/>
            <w:noWrap/>
          </w:tcPr>
          <w:p w14:paraId="52DFBCAF" w14:textId="41DFFE0C" w:rsidR="00D82D58" w:rsidRPr="004A4642" w:rsidRDefault="002133D7" w:rsidP="00D82D58">
            <w:pPr>
              <w:spacing w:after="0" w:line="240" w:lineRule="auto"/>
              <w:jc w:val="right"/>
              <w:rPr>
                <w:rFonts w:ascii="Arial" w:eastAsia="Times New Roman" w:hAnsi="Arial" w:cs="Arial"/>
                <w:sz w:val="20"/>
                <w:szCs w:val="20"/>
                <w:lang w:eastAsia="es-CL"/>
              </w:rPr>
            </w:pPr>
            <w:r>
              <w:rPr>
                <w:rFonts w:ascii="Arial" w:eastAsia="Times New Roman" w:hAnsi="Arial" w:cs="Arial"/>
                <w:sz w:val="20"/>
                <w:szCs w:val="20"/>
                <w:lang w:eastAsia="es-CL"/>
              </w:rPr>
              <w:t>7.466</w:t>
            </w:r>
          </w:p>
        </w:tc>
      </w:tr>
      <w:tr w:rsidR="00D82D58" w:rsidRPr="004A4642" w14:paraId="26E0B93A" w14:textId="77777777" w:rsidTr="000B603F">
        <w:trPr>
          <w:trHeight w:val="300"/>
          <w:jc w:val="center"/>
        </w:trPr>
        <w:tc>
          <w:tcPr>
            <w:tcW w:w="4509" w:type="dxa"/>
            <w:tcBorders>
              <w:top w:val="nil"/>
              <w:left w:val="single" w:sz="4" w:space="0" w:color="auto"/>
              <w:bottom w:val="single" w:sz="4" w:space="0" w:color="auto"/>
              <w:right w:val="single" w:sz="4" w:space="0" w:color="auto"/>
            </w:tcBorders>
            <w:shd w:val="clear" w:color="auto" w:fill="7030A0"/>
            <w:noWrap/>
            <w:vAlign w:val="center"/>
            <w:hideMark/>
          </w:tcPr>
          <w:p w14:paraId="4C2C2DED" w14:textId="77777777" w:rsidR="00D82D58" w:rsidRPr="004A4642" w:rsidRDefault="00D82D58" w:rsidP="00D82D58">
            <w:pPr>
              <w:spacing w:after="0" w:line="240" w:lineRule="auto"/>
              <w:rPr>
                <w:rFonts w:ascii="Arial" w:eastAsia="Times New Roman" w:hAnsi="Arial" w:cs="Arial"/>
                <w:color w:val="FFFFFF" w:themeColor="background1"/>
                <w:sz w:val="20"/>
                <w:szCs w:val="20"/>
                <w:lang w:eastAsia="es-CL"/>
              </w:rPr>
            </w:pPr>
            <w:proofErr w:type="spellStart"/>
            <w:r w:rsidRPr="004A4642">
              <w:rPr>
                <w:rFonts w:ascii="Arial" w:eastAsia="Times New Roman" w:hAnsi="Arial" w:cs="Arial"/>
                <w:color w:val="FFFFFF" w:themeColor="background1"/>
                <w:sz w:val="20"/>
                <w:szCs w:val="20"/>
                <w:lang w:eastAsia="es-CL"/>
              </w:rPr>
              <w:t>N°</w:t>
            </w:r>
            <w:proofErr w:type="spellEnd"/>
            <w:r w:rsidRPr="004A4642">
              <w:rPr>
                <w:rFonts w:ascii="Arial" w:eastAsia="Times New Roman" w:hAnsi="Arial" w:cs="Arial"/>
                <w:color w:val="FFFFFF" w:themeColor="background1"/>
                <w:sz w:val="20"/>
                <w:szCs w:val="20"/>
                <w:lang w:eastAsia="es-CL"/>
              </w:rPr>
              <w:t xml:space="preserve"> de prestaciones otorgadas</w:t>
            </w:r>
          </w:p>
        </w:tc>
        <w:tc>
          <w:tcPr>
            <w:tcW w:w="1364" w:type="dxa"/>
            <w:tcBorders>
              <w:top w:val="nil"/>
              <w:left w:val="nil"/>
              <w:bottom w:val="single" w:sz="4" w:space="0" w:color="auto"/>
              <w:right w:val="single" w:sz="4" w:space="0" w:color="auto"/>
            </w:tcBorders>
            <w:shd w:val="clear" w:color="auto" w:fill="auto"/>
            <w:noWrap/>
          </w:tcPr>
          <w:p w14:paraId="55EAAC4C" w14:textId="7E58C90F" w:rsidR="00D82D58" w:rsidRPr="004A4642" w:rsidRDefault="002133D7" w:rsidP="00D82D58">
            <w:pPr>
              <w:spacing w:after="0" w:line="240" w:lineRule="auto"/>
              <w:jc w:val="right"/>
              <w:rPr>
                <w:rFonts w:ascii="Arial" w:eastAsia="Times New Roman" w:hAnsi="Arial" w:cs="Arial"/>
                <w:sz w:val="20"/>
                <w:szCs w:val="20"/>
                <w:lang w:eastAsia="es-CL"/>
              </w:rPr>
            </w:pPr>
            <w:r>
              <w:rPr>
                <w:rFonts w:ascii="Arial" w:eastAsia="Times New Roman" w:hAnsi="Arial" w:cs="Arial"/>
                <w:sz w:val="20"/>
                <w:szCs w:val="20"/>
                <w:lang w:eastAsia="es-CL"/>
              </w:rPr>
              <w:t>9.111</w:t>
            </w:r>
          </w:p>
        </w:tc>
      </w:tr>
      <w:tr w:rsidR="00D82D58" w:rsidRPr="004A4642" w14:paraId="5D56C23D" w14:textId="77777777" w:rsidTr="000B603F">
        <w:trPr>
          <w:trHeight w:val="300"/>
          <w:jc w:val="center"/>
        </w:trPr>
        <w:tc>
          <w:tcPr>
            <w:tcW w:w="4509" w:type="dxa"/>
            <w:tcBorders>
              <w:top w:val="nil"/>
              <w:left w:val="single" w:sz="4" w:space="0" w:color="auto"/>
              <w:bottom w:val="single" w:sz="4" w:space="0" w:color="auto"/>
              <w:right w:val="single" w:sz="4" w:space="0" w:color="auto"/>
            </w:tcBorders>
            <w:shd w:val="clear" w:color="auto" w:fill="7030A0"/>
            <w:noWrap/>
            <w:vAlign w:val="center"/>
            <w:hideMark/>
          </w:tcPr>
          <w:p w14:paraId="162EA2D7" w14:textId="77777777" w:rsidR="00D82D58" w:rsidRPr="004A4642" w:rsidRDefault="00D82D58" w:rsidP="00D82D58">
            <w:pPr>
              <w:spacing w:after="0" w:line="240" w:lineRule="auto"/>
              <w:rPr>
                <w:rFonts w:ascii="Arial" w:eastAsia="Times New Roman" w:hAnsi="Arial" w:cs="Arial"/>
                <w:color w:val="FFFFFF" w:themeColor="background1"/>
                <w:sz w:val="20"/>
                <w:szCs w:val="20"/>
                <w:lang w:eastAsia="es-CL"/>
              </w:rPr>
            </w:pPr>
            <w:r w:rsidRPr="004A4642">
              <w:rPr>
                <w:rFonts w:ascii="Arial" w:eastAsia="Times New Roman" w:hAnsi="Arial" w:cs="Arial"/>
                <w:color w:val="FFFFFF" w:themeColor="background1"/>
                <w:sz w:val="20"/>
                <w:szCs w:val="20"/>
                <w:lang w:eastAsia="es-CL"/>
              </w:rPr>
              <w:t>Monto recursos comprometidos ($)</w:t>
            </w:r>
          </w:p>
        </w:tc>
        <w:tc>
          <w:tcPr>
            <w:tcW w:w="1364" w:type="dxa"/>
            <w:tcBorders>
              <w:top w:val="nil"/>
              <w:left w:val="nil"/>
              <w:bottom w:val="single" w:sz="4" w:space="0" w:color="auto"/>
              <w:right w:val="single" w:sz="4" w:space="0" w:color="auto"/>
            </w:tcBorders>
            <w:shd w:val="clear" w:color="auto" w:fill="auto"/>
            <w:noWrap/>
          </w:tcPr>
          <w:p w14:paraId="1629D17F" w14:textId="0B1559E3" w:rsidR="00D82D58" w:rsidRPr="004A4642" w:rsidRDefault="002133D7" w:rsidP="00D82D58">
            <w:pPr>
              <w:spacing w:after="0" w:line="240" w:lineRule="auto"/>
              <w:jc w:val="right"/>
              <w:rPr>
                <w:rFonts w:ascii="Arial" w:eastAsia="Times New Roman" w:hAnsi="Arial" w:cs="Arial"/>
                <w:sz w:val="20"/>
                <w:szCs w:val="20"/>
                <w:lang w:eastAsia="es-CL"/>
              </w:rPr>
            </w:pPr>
            <w:r>
              <w:rPr>
                <w:rFonts w:ascii="Arial" w:eastAsia="Times New Roman" w:hAnsi="Arial" w:cs="Arial"/>
                <w:sz w:val="20"/>
                <w:szCs w:val="20"/>
                <w:lang w:eastAsia="es-CL"/>
              </w:rPr>
              <w:t>173.809.296</w:t>
            </w:r>
          </w:p>
        </w:tc>
      </w:tr>
      <w:tr w:rsidR="00D82D58" w:rsidRPr="004A4642" w14:paraId="19F35404" w14:textId="77777777" w:rsidTr="000B603F">
        <w:trPr>
          <w:trHeight w:val="300"/>
          <w:jc w:val="center"/>
        </w:trPr>
        <w:tc>
          <w:tcPr>
            <w:tcW w:w="4509" w:type="dxa"/>
            <w:tcBorders>
              <w:top w:val="nil"/>
              <w:left w:val="single" w:sz="4" w:space="0" w:color="auto"/>
              <w:bottom w:val="single" w:sz="4" w:space="0" w:color="auto"/>
              <w:right w:val="single" w:sz="4" w:space="0" w:color="auto"/>
            </w:tcBorders>
            <w:shd w:val="clear" w:color="auto" w:fill="7030A0"/>
            <w:noWrap/>
            <w:vAlign w:val="center"/>
            <w:hideMark/>
          </w:tcPr>
          <w:p w14:paraId="6466747A" w14:textId="77777777" w:rsidR="00D82D58" w:rsidRPr="004A4642" w:rsidRDefault="00D82D58" w:rsidP="00D82D58">
            <w:pPr>
              <w:spacing w:after="0" w:line="240" w:lineRule="auto"/>
              <w:rPr>
                <w:rFonts w:ascii="Arial" w:eastAsia="Times New Roman" w:hAnsi="Arial" w:cs="Arial"/>
                <w:color w:val="FFFFFF" w:themeColor="background1"/>
                <w:sz w:val="20"/>
                <w:szCs w:val="20"/>
                <w:lang w:eastAsia="es-CL"/>
              </w:rPr>
            </w:pPr>
            <w:proofErr w:type="spellStart"/>
            <w:r w:rsidRPr="004A4642">
              <w:rPr>
                <w:rFonts w:ascii="Arial" w:eastAsia="Times New Roman" w:hAnsi="Arial" w:cs="Arial"/>
                <w:color w:val="FFFFFF" w:themeColor="background1"/>
                <w:sz w:val="20"/>
                <w:szCs w:val="20"/>
                <w:lang w:eastAsia="es-CL"/>
              </w:rPr>
              <w:t>N°</w:t>
            </w:r>
            <w:proofErr w:type="spellEnd"/>
            <w:r w:rsidRPr="004A4642">
              <w:rPr>
                <w:rFonts w:ascii="Arial" w:eastAsia="Times New Roman" w:hAnsi="Arial" w:cs="Arial"/>
                <w:color w:val="FFFFFF" w:themeColor="background1"/>
                <w:sz w:val="20"/>
                <w:szCs w:val="20"/>
                <w:lang w:eastAsia="es-CL"/>
              </w:rPr>
              <w:t xml:space="preserve"> de prestaciones pagadas en el trimestre</w:t>
            </w:r>
          </w:p>
        </w:tc>
        <w:tc>
          <w:tcPr>
            <w:tcW w:w="1364" w:type="dxa"/>
            <w:tcBorders>
              <w:top w:val="nil"/>
              <w:left w:val="nil"/>
              <w:bottom w:val="single" w:sz="4" w:space="0" w:color="auto"/>
              <w:right w:val="single" w:sz="4" w:space="0" w:color="auto"/>
            </w:tcBorders>
            <w:shd w:val="clear" w:color="auto" w:fill="auto"/>
            <w:noWrap/>
          </w:tcPr>
          <w:p w14:paraId="498F4FC0" w14:textId="1F884B9E" w:rsidR="00D82D58" w:rsidRPr="004A4642" w:rsidRDefault="002133D7" w:rsidP="00D82D58">
            <w:pPr>
              <w:spacing w:after="0" w:line="240" w:lineRule="auto"/>
              <w:jc w:val="right"/>
              <w:rPr>
                <w:rFonts w:ascii="Arial" w:eastAsia="Times New Roman" w:hAnsi="Arial" w:cs="Arial"/>
                <w:sz w:val="20"/>
                <w:szCs w:val="20"/>
                <w:lang w:eastAsia="es-CL"/>
              </w:rPr>
            </w:pPr>
            <w:r>
              <w:rPr>
                <w:rFonts w:ascii="Arial" w:eastAsia="Times New Roman" w:hAnsi="Arial" w:cs="Arial"/>
                <w:sz w:val="20"/>
                <w:szCs w:val="20"/>
                <w:lang w:eastAsia="es-CL"/>
              </w:rPr>
              <w:t>1.786</w:t>
            </w:r>
          </w:p>
        </w:tc>
      </w:tr>
      <w:tr w:rsidR="00D82D58" w:rsidRPr="004A4642" w14:paraId="5592C467" w14:textId="77777777" w:rsidTr="000B603F">
        <w:trPr>
          <w:trHeight w:val="300"/>
          <w:jc w:val="center"/>
        </w:trPr>
        <w:tc>
          <w:tcPr>
            <w:tcW w:w="4509" w:type="dxa"/>
            <w:tcBorders>
              <w:top w:val="nil"/>
              <w:left w:val="single" w:sz="4" w:space="0" w:color="auto"/>
              <w:bottom w:val="single" w:sz="4" w:space="0" w:color="auto"/>
              <w:right w:val="single" w:sz="4" w:space="0" w:color="auto"/>
            </w:tcBorders>
            <w:shd w:val="clear" w:color="auto" w:fill="7030A0"/>
            <w:noWrap/>
            <w:vAlign w:val="center"/>
            <w:hideMark/>
          </w:tcPr>
          <w:p w14:paraId="26EADA12" w14:textId="77777777" w:rsidR="00D82D58" w:rsidRPr="004A4642" w:rsidRDefault="00D82D58" w:rsidP="00D82D58">
            <w:pPr>
              <w:spacing w:after="0" w:line="240" w:lineRule="auto"/>
              <w:rPr>
                <w:rFonts w:ascii="Arial" w:eastAsia="Times New Roman" w:hAnsi="Arial" w:cs="Arial"/>
                <w:color w:val="FFFFFF" w:themeColor="background1"/>
                <w:sz w:val="20"/>
                <w:szCs w:val="20"/>
                <w:lang w:eastAsia="es-CL"/>
              </w:rPr>
            </w:pPr>
            <w:r w:rsidRPr="004A4642">
              <w:rPr>
                <w:rFonts w:ascii="Arial" w:eastAsia="Times New Roman" w:hAnsi="Arial" w:cs="Arial"/>
                <w:color w:val="FFFFFF" w:themeColor="background1"/>
                <w:sz w:val="20"/>
                <w:szCs w:val="20"/>
                <w:lang w:eastAsia="es-CL"/>
              </w:rPr>
              <w:t>Monto recursos pagados en el trimestre ($)</w:t>
            </w:r>
          </w:p>
        </w:tc>
        <w:tc>
          <w:tcPr>
            <w:tcW w:w="1364" w:type="dxa"/>
            <w:tcBorders>
              <w:top w:val="nil"/>
              <w:left w:val="nil"/>
              <w:bottom w:val="single" w:sz="4" w:space="0" w:color="auto"/>
              <w:right w:val="single" w:sz="4" w:space="0" w:color="auto"/>
            </w:tcBorders>
            <w:shd w:val="clear" w:color="auto" w:fill="auto"/>
            <w:noWrap/>
          </w:tcPr>
          <w:p w14:paraId="1ABCBC5C" w14:textId="1FACD505" w:rsidR="00D82D58" w:rsidRPr="004A4642" w:rsidRDefault="002133D7" w:rsidP="00D82D58">
            <w:pPr>
              <w:spacing w:after="0" w:line="240" w:lineRule="auto"/>
              <w:jc w:val="right"/>
              <w:rPr>
                <w:rFonts w:ascii="Arial" w:eastAsia="Times New Roman" w:hAnsi="Arial" w:cs="Arial"/>
                <w:sz w:val="20"/>
                <w:szCs w:val="20"/>
                <w:lang w:eastAsia="es-CL"/>
              </w:rPr>
            </w:pPr>
            <w:r>
              <w:rPr>
                <w:rFonts w:ascii="Arial" w:eastAsia="Times New Roman" w:hAnsi="Arial" w:cs="Arial"/>
                <w:sz w:val="20"/>
                <w:szCs w:val="20"/>
                <w:lang w:eastAsia="es-CL"/>
              </w:rPr>
              <w:t>72.704.524</w:t>
            </w:r>
          </w:p>
        </w:tc>
      </w:tr>
    </w:tbl>
    <w:p w14:paraId="2CE5830A" w14:textId="77777777" w:rsidR="004A4642" w:rsidRDefault="004A4642" w:rsidP="004A4642">
      <w:pPr>
        <w:pStyle w:val="Prrafodelista"/>
        <w:ind w:left="780"/>
        <w:jc w:val="both"/>
        <w:rPr>
          <w:rFonts w:ascii="Arial" w:hAnsi="Arial" w:cs="Arial"/>
          <w:lang w:eastAsia="es-CL"/>
        </w:rPr>
      </w:pPr>
    </w:p>
    <w:p w14:paraId="5799D476" w14:textId="1B20A44C" w:rsidR="004A4642" w:rsidRDefault="009508F4" w:rsidP="009508F4">
      <w:pPr>
        <w:pStyle w:val="Prrafodelista"/>
        <w:numPr>
          <w:ilvl w:val="0"/>
          <w:numId w:val="17"/>
        </w:numPr>
        <w:jc w:val="both"/>
        <w:rPr>
          <w:rFonts w:ascii="Arial" w:hAnsi="Arial" w:cs="Arial"/>
          <w:lang w:eastAsia="es-CL"/>
        </w:rPr>
      </w:pPr>
      <w:r w:rsidRPr="009508F4">
        <w:rPr>
          <w:rFonts w:ascii="Arial" w:hAnsi="Arial" w:cs="Arial"/>
          <w:lang w:eastAsia="es-CL"/>
        </w:rPr>
        <w:t>Mujeres adultas (mayores de 18 años) víctimas en investigaciones por la figura del   artículo 390 ter del código penal (femicidio no íntimo) y artículo 372 bis (violación con femicidio).</w:t>
      </w:r>
    </w:p>
    <w:tbl>
      <w:tblPr>
        <w:tblW w:w="5873" w:type="dxa"/>
        <w:jc w:val="center"/>
        <w:tblCellMar>
          <w:left w:w="70" w:type="dxa"/>
          <w:right w:w="70" w:type="dxa"/>
        </w:tblCellMar>
        <w:tblLook w:val="04A0" w:firstRow="1" w:lastRow="0" w:firstColumn="1" w:lastColumn="0" w:noHBand="0" w:noVBand="1"/>
      </w:tblPr>
      <w:tblGrid>
        <w:gridCol w:w="4509"/>
        <w:gridCol w:w="1364"/>
      </w:tblGrid>
      <w:tr w:rsidR="00D82D58" w:rsidRPr="004A4642" w14:paraId="47C719FB" w14:textId="77777777" w:rsidTr="00BB78B9">
        <w:trPr>
          <w:trHeight w:val="300"/>
          <w:jc w:val="center"/>
        </w:trPr>
        <w:tc>
          <w:tcPr>
            <w:tcW w:w="4509" w:type="dxa"/>
            <w:tcBorders>
              <w:top w:val="single" w:sz="4" w:space="0" w:color="auto"/>
              <w:left w:val="single" w:sz="4" w:space="0" w:color="auto"/>
              <w:bottom w:val="single" w:sz="4" w:space="0" w:color="auto"/>
              <w:right w:val="single" w:sz="4" w:space="0" w:color="auto"/>
            </w:tcBorders>
            <w:shd w:val="clear" w:color="auto" w:fill="7030A0"/>
            <w:noWrap/>
            <w:vAlign w:val="center"/>
            <w:hideMark/>
          </w:tcPr>
          <w:p w14:paraId="75B1A54E" w14:textId="77777777" w:rsidR="00D82D58" w:rsidRPr="004A4642" w:rsidRDefault="00D82D58" w:rsidP="00D82D58">
            <w:pPr>
              <w:spacing w:after="0" w:line="240" w:lineRule="auto"/>
              <w:rPr>
                <w:rFonts w:ascii="Arial" w:eastAsia="Times New Roman" w:hAnsi="Arial" w:cs="Arial"/>
                <w:color w:val="FFFFFF" w:themeColor="background1"/>
                <w:sz w:val="20"/>
                <w:szCs w:val="20"/>
                <w:lang w:eastAsia="es-CL"/>
              </w:rPr>
            </w:pPr>
            <w:proofErr w:type="spellStart"/>
            <w:r w:rsidRPr="004A4642">
              <w:rPr>
                <w:rFonts w:ascii="Arial" w:eastAsia="Times New Roman" w:hAnsi="Arial" w:cs="Arial"/>
                <w:color w:val="FFFFFF" w:themeColor="background1"/>
                <w:sz w:val="20"/>
                <w:szCs w:val="20"/>
                <w:lang w:eastAsia="es-CL"/>
              </w:rPr>
              <w:t>N</w:t>
            </w:r>
            <w:proofErr w:type="gramStart"/>
            <w:r w:rsidRPr="004A4642">
              <w:rPr>
                <w:rFonts w:ascii="Arial" w:eastAsia="Times New Roman" w:hAnsi="Arial" w:cs="Arial"/>
                <w:color w:val="FFFFFF" w:themeColor="background1"/>
                <w:sz w:val="20"/>
                <w:szCs w:val="20"/>
                <w:lang w:eastAsia="es-CL"/>
              </w:rPr>
              <w:t>°</w:t>
            </w:r>
            <w:proofErr w:type="spellEnd"/>
            <w:r w:rsidRPr="004A4642">
              <w:rPr>
                <w:rFonts w:ascii="Arial" w:eastAsia="Times New Roman" w:hAnsi="Arial" w:cs="Arial"/>
                <w:color w:val="FFFFFF" w:themeColor="background1"/>
                <w:sz w:val="20"/>
                <w:szCs w:val="20"/>
                <w:lang w:eastAsia="es-CL"/>
              </w:rPr>
              <w:t xml:space="preserve">  de</w:t>
            </w:r>
            <w:proofErr w:type="gramEnd"/>
            <w:r w:rsidRPr="004A4642">
              <w:rPr>
                <w:rFonts w:ascii="Arial" w:eastAsia="Times New Roman" w:hAnsi="Arial" w:cs="Arial"/>
                <w:color w:val="FFFFFF" w:themeColor="background1"/>
                <w:sz w:val="20"/>
                <w:szCs w:val="20"/>
                <w:lang w:eastAsia="es-CL"/>
              </w:rPr>
              <w:t xml:space="preserve"> casos (RUC) con prestaciones</w:t>
            </w:r>
          </w:p>
        </w:tc>
        <w:tc>
          <w:tcPr>
            <w:tcW w:w="1364" w:type="dxa"/>
            <w:tcBorders>
              <w:top w:val="single" w:sz="4" w:space="0" w:color="auto"/>
              <w:left w:val="nil"/>
              <w:bottom w:val="single" w:sz="4" w:space="0" w:color="auto"/>
              <w:right w:val="single" w:sz="4" w:space="0" w:color="auto"/>
            </w:tcBorders>
            <w:shd w:val="clear" w:color="auto" w:fill="auto"/>
            <w:noWrap/>
          </w:tcPr>
          <w:p w14:paraId="3B1FA343" w14:textId="003346B9" w:rsidR="00D82D58" w:rsidRPr="004A4642" w:rsidRDefault="00882FBC" w:rsidP="00D82D58">
            <w:pPr>
              <w:spacing w:after="0" w:line="240" w:lineRule="auto"/>
              <w:jc w:val="right"/>
              <w:rPr>
                <w:rFonts w:ascii="Arial" w:eastAsia="Times New Roman" w:hAnsi="Arial" w:cs="Arial"/>
                <w:sz w:val="20"/>
                <w:szCs w:val="20"/>
                <w:lang w:eastAsia="es-CL"/>
              </w:rPr>
            </w:pPr>
            <w:r>
              <w:rPr>
                <w:rFonts w:ascii="Arial" w:eastAsia="Times New Roman" w:hAnsi="Arial" w:cs="Arial"/>
                <w:sz w:val="20"/>
                <w:szCs w:val="20"/>
                <w:lang w:eastAsia="es-CL"/>
              </w:rPr>
              <w:t>2</w:t>
            </w:r>
          </w:p>
        </w:tc>
      </w:tr>
      <w:tr w:rsidR="00D82D58" w:rsidRPr="004A4642" w14:paraId="2471B042" w14:textId="77777777" w:rsidTr="00BB78B9">
        <w:trPr>
          <w:trHeight w:val="300"/>
          <w:jc w:val="center"/>
        </w:trPr>
        <w:tc>
          <w:tcPr>
            <w:tcW w:w="4509" w:type="dxa"/>
            <w:tcBorders>
              <w:top w:val="nil"/>
              <w:left w:val="single" w:sz="4" w:space="0" w:color="auto"/>
              <w:bottom w:val="single" w:sz="4" w:space="0" w:color="auto"/>
              <w:right w:val="single" w:sz="4" w:space="0" w:color="auto"/>
            </w:tcBorders>
            <w:shd w:val="clear" w:color="auto" w:fill="7030A0"/>
            <w:noWrap/>
            <w:vAlign w:val="center"/>
            <w:hideMark/>
          </w:tcPr>
          <w:p w14:paraId="3C3C8774" w14:textId="77777777" w:rsidR="00D82D58" w:rsidRPr="004A4642" w:rsidRDefault="00D82D58" w:rsidP="00D82D58">
            <w:pPr>
              <w:spacing w:after="0" w:line="240" w:lineRule="auto"/>
              <w:rPr>
                <w:rFonts w:ascii="Arial" w:eastAsia="Times New Roman" w:hAnsi="Arial" w:cs="Arial"/>
                <w:color w:val="FFFFFF" w:themeColor="background1"/>
                <w:sz w:val="20"/>
                <w:szCs w:val="20"/>
                <w:lang w:eastAsia="es-CL"/>
              </w:rPr>
            </w:pPr>
            <w:proofErr w:type="spellStart"/>
            <w:r w:rsidRPr="004A4642">
              <w:rPr>
                <w:rFonts w:ascii="Arial" w:eastAsia="Times New Roman" w:hAnsi="Arial" w:cs="Arial"/>
                <w:color w:val="FFFFFF" w:themeColor="background1"/>
                <w:sz w:val="20"/>
                <w:szCs w:val="20"/>
                <w:lang w:eastAsia="es-CL"/>
              </w:rPr>
              <w:t>N°</w:t>
            </w:r>
            <w:proofErr w:type="spellEnd"/>
            <w:r w:rsidRPr="004A4642">
              <w:rPr>
                <w:rFonts w:ascii="Arial" w:eastAsia="Times New Roman" w:hAnsi="Arial" w:cs="Arial"/>
                <w:color w:val="FFFFFF" w:themeColor="background1"/>
                <w:sz w:val="20"/>
                <w:szCs w:val="20"/>
                <w:lang w:eastAsia="es-CL"/>
              </w:rPr>
              <w:t xml:space="preserve"> de Víctimas con prestaciones (RUT)</w:t>
            </w:r>
          </w:p>
        </w:tc>
        <w:tc>
          <w:tcPr>
            <w:tcW w:w="1364" w:type="dxa"/>
            <w:tcBorders>
              <w:top w:val="nil"/>
              <w:left w:val="nil"/>
              <w:bottom w:val="single" w:sz="4" w:space="0" w:color="auto"/>
              <w:right w:val="single" w:sz="4" w:space="0" w:color="auto"/>
            </w:tcBorders>
            <w:shd w:val="clear" w:color="auto" w:fill="auto"/>
            <w:noWrap/>
          </w:tcPr>
          <w:p w14:paraId="79253BBD" w14:textId="4A2CD7AF" w:rsidR="00D82D58" w:rsidRPr="004A4642" w:rsidRDefault="00882FBC" w:rsidP="00D82D58">
            <w:pPr>
              <w:spacing w:after="0" w:line="240" w:lineRule="auto"/>
              <w:jc w:val="right"/>
              <w:rPr>
                <w:rFonts w:ascii="Arial" w:eastAsia="Times New Roman" w:hAnsi="Arial" w:cs="Arial"/>
                <w:sz w:val="20"/>
                <w:szCs w:val="20"/>
                <w:lang w:eastAsia="es-CL"/>
              </w:rPr>
            </w:pPr>
            <w:r>
              <w:rPr>
                <w:rFonts w:ascii="Arial" w:eastAsia="Times New Roman" w:hAnsi="Arial" w:cs="Arial"/>
                <w:sz w:val="20"/>
                <w:szCs w:val="20"/>
                <w:lang w:eastAsia="es-CL"/>
              </w:rPr>
              <w:t>2</w:t>
            </w:r>
          </w:p>
        </w:tc>
      </w:tr>
      <w:tr w:rsidR="00D82D58" w:rsidRPr="004A4642" w14:paraId="09F40D45" w14:textId="77777777" w:rsidTr="00BB78B9">
        <w:trPr>
          <w:trHeight w:val="300"/>
          <w:jc w:val="center"/>
        </w:trPr>
        <w:tc>
          <w:tcPr>
            <w:tcW w:w="4509" w:type="dxa"/>
            <w:tcBorders>
              <w:top w:val="nil"/>
              <w:left w:val="single" w:sz="4" w:space="0" w:color="auto"/>
              <w:bottom w:val="single" w:sz="4" w:space="0" w:color="auto"/>
              <w:right w:val="single" w:sz="4" w:space="0" w:color="auto"/>
            </w:tcBorders>
            <w:shd w:val="clear" w:color="auto" w:fill="7030A0"/>
            <w:noWrap/>
            <w:vAlign w:val="center"/>
            <w:hideMark/>
          </w:tcPr>
          <w:p w14:paraId="38838B59" w14:textId="77777777" w:rsidR="00D82D58" w:rsidRPr="004A4642" w:rsidRDefault="00D82D58" w:rsidP="00D82D58">
            <w:pPr>
              <w:spacing w:after="0" w:line="240" w:lineRule="auto"/>
              <w:rPr>
                <w:rFonts w:ascii="Arial" w:eastAsia="Times New Roman" w:hAnsi="Arial" w:cs="Arial"/>
                <w:color w:val="FFFFFF" w:themeColor="background1"/>
                <w:sz w:val="20"/>
                <w:szCs w:val="20"/>
                <w:lang w:eastAsia="es-CL"/>
              </w:rPr>
            </w:pPr>
            <w:proofErr w:type="spellStart"/>
            <w:r w:rsidRPr="004A4642">
              <w:rPr>
                <w:rFonts w:ascii="Arial" w:eastAsia="Times New Roman" w:hAnsi="Arial" w:cs="Arial"/>
                <w:color w:val="FFFFFF" w:themeColor="background1"/>
                <w:sz w:val="20"/>
                <w:szCs w:val="20"/>
                <w:lang w:eastAsia="es-CL"/>
              </w:rPr>
              <w:t>N°</w:t>
            </w:r>
            <w:proofErr w:type="spellEnd"/>
            <w:r w:rsidRPr="004A4642">
              <w:rPr>
                <w:rFonts w:ascii="Arial" w:eastAsia="Times New Roman" w:hAnsi="Arial" w:cs="Arial"/>
                <w:color w:val="FFFFFF" w:themeColor="background1"/>
                <w:sz w:val="20"/>
                <w:szCs w:val="20"/>
                <w:lang w:eastAsia="es-CL"/>
              </w:rPr>
              <w:t xml:space="preserve"> de prestaciones otorgadas</w:t>
            </w:r>
          </w:p>
        </w:tc>
        <w:tc>
          <w:tcPr>
            <w:tcW w:w="1364" w:type="dxa"/>
            <w:tcBorders>
              <w:top w:val="nil"/>
              <w:left w:val="nil"/>
              <w:bottom w:val="single" w:sz="4" w:space="0" w:color="auto"/>
              <w:right w:val="single" w:sz="4" w:space="0" w:color="auto"/>
            </w:tcBorders>
            <w:shd w:val="clear" w:color="auto" w:fill="auto"/>
            <w:noWrap/>
          </w:tcPr>
          <w:p w14:paraId="2985B817" w14:textId="355B426C" w:rsidR="00D82D58" w:rsidRPr="004A4642" w:rsidRDefault="00882FBC" w:rsidP="00D82D58">
            <w:pPr>
              <w:spacing w:after="0" w:line="240" w:lineRule="auto"/>
              <w:jc w:val="right"/>
              <w:rPr>
                <w:rFonts w:ascii="Arial" w:eastAsia="Times New Roman" w:hAnsi="Arial" w:cs="Arial"/>
                <w:sz w:val="20"/>
                <w:szCs w:val="20"/>
                <w:lang w:eastAsia="es-CL"/>
              </w:rPr>
            </w:pPr>
            <w:r>
              <w:rPr>
                <w:rFonts w:ascii="Arial" w:eastAsia="Times New Roman" w:hAnsi="Arial" w:cs="Arial"/>
                <w:sz w:val="20"/>
                <w:szCs w:val="20"/>
                <w:lang w:eastAsia="es-CL"/>
              </w:rPr>
              <w:t>2</w:t>
            </w:r>
          </w:p>
        </w:tc>
      </w:tr>
      <w:tr w:rsidR="00D82D58" w:rsidRPr="004A4642" w14:paraId="0037229C" w14:textId="77777777" w:rsidTr="00BB78B9">
        <w:trPr>
          <w:trHeight w:val="300"/>
          <w:jc w:val="center"/>
        </w:trPr>
        <w:tc>
          <w:tcPr>
            <w:tcW w:w="4509" w:type="dxa"/>
            <w:tcBorders>
              <w:top w:val="nil"/>
              <w:left w:val="single" w:sz="4" w:space="0" w:color="auto"/>
              <w:bottom w:val="single" w:sz="4" w:space="0" w:color="auto"/>
              <w:right w:val="single" w:sz="4" w:space="0" w:color="auto"/>
            </w:tcBorders>
            <w:shd w:val="clear" w:color="auto" w:fill="7030A0"/>
            <w:noWrap/>
            <w:vAlign w:val="center"/>
            <w:hideMark/>
          </w:tcPr>
          <w:p w14:paraId="72ADCB68" w14:textId="77777777" w:rsidR="00D82D58" w:rsidRPr="004A4642" w:rsidRDefault="00D82D58" w:rsidP="00D82D58">
            <w:pPr>
              <w:spacing w:after="0" w:line="240" w:lineRule="auto"/>
              <w:rPr>
                <w:rFonts w:ascii="Arial" w:eastAsia="Times New Roman" w:hAnsi="Arial" w:cs="Arial"/>
                <w:color w:val="FFFFFF" w:themeColor="background1"/>
                <w:sz w:val="20"/>
                <w:szCs w:val="20"/>
                <w:lang w:eastAsia="es-CL"/>
              </w:rPr>
            </w:pPr>
            <w:r w:rsidRPr="004A4642">
              <w:rPr>
                <w:rFonts w:ascii="Arial" w:eastAsia="Times New Roman" w:hAnsi="Arial" w:cs="Arial"/>
                <w:color w:val="FFFFFF" w:themeColor="background1"/>
                <w:sz w:val="20"/>
                <w:szCs w:val="20"/>
                <w:lang w:eastAsia="es-CL"/>
              </w:rPr>
              <w:t>Monto recursos comprometidos ($)</w:t>
            </w:r>
          </w:p>
        </w:tc>
        <w:tc>
          <w:tcPr>
            <w:tcW w:w="1364" w:type="dxa"/>
            <w:tcBorders>
              <w:top w:val="nil"/>
              <w:left w:val="nil"/>
              <w:bottom w:val="single" w:sz="4" w:space="0" w:color="auto"/>
              <w:right w:val="single" w:sz="4" w:space="0" w:color="auto"/>
            </w:tcBorders>
            <w:shd w:val="clear" w:color="auto" w:fill="auto"/>
            <w:noWrap/>
          </w:tcPr>
          <w:p w14:paraId="10614F98" w14:textId="37DF079E" w:rsidR="00D82D58" w:rsidRPr="004A4642" w:rsidRDefault="00882FBC" w:rsidP="00D82D58">
            <w:pPr>
              <w:spacing w:after="0" w:line="240" w:lineRule="auto"/>
              <w:jc w:val="right"/>
              <w:rPr>
                <w:rFonts w:ascii="Arial" w:eastAsia="Times New Roman" w:hAnsi="Arial" w:cs="Arial"/>
                <w:sz w:val="20"/>
                <w:szCs w:val="20"/>
                <w:lang w:eastAsia="es-CL"/>
              </w:rPr>
            </w:pPr>
            <w:r>
              <w:rPr>
                <w:rFonts w:ascii="Arial" w:eastAsia="Times New Roman" w:hAnsi="Arial" w:cs="Arial"/>
                <w:sz w:val="20"/>
                <w:szCs w:val="20"/>
                <w:lang w:eastAsia="es-CL"/>
              </w:rPr>
              <w:t>36.000</w:t>
            </w:r>
          </w:p>
        </w:tc>
      </w:tr>
      <w:tr w:rsidR="00D82D58" w:rsidRPr="004A4642" w14:paraId="0C8BE075" w14:textId="77777777" w:rsidTr="00BB78B9">
        <w:trPr>
          <w:trHeight w:val="300"/>
          <w:jc w:val="center"/>
        </w:trPr>
        <w:tc>
          <w:tcPr>
            <w:tcW w:w="4509" w:type="dxa"/>
            <w:tcBorders>
              <w:top w:val="nil"/>
              <w:left w:val="single" w:sz="4" w:space="0" w:color="auto"/>
              <w:bottom w:val="single" w:sz="4" w:space="0" w:color="auto"/>
              <w:right w:val="single" w:sz="4" w:space="0" w:color="auto"/>
            </w:tcBorders>
            <w:shd w:val="clear" w:color="auto" w:fill="7030A0"/>
            <w:noWrap/>
            <w:vAlign w:val="center"/>
            <w:hideMark/>
          </w:tcPr>
          <w:p w14:paraId="5E376A7A" w14:textId="77777777" w:rsidR="00D82D58" w:rsidRPr="004A4642" w:rsidRDefault="00D82D58" w:rsidP="00D82D58">
            <w:pPr>
              <w:spacing w:after="0" w:line="240" w:lineRule="auto"/>
              <w:rPr>
                <w:rFonts w:ascii="Arial" w:eastAsia="Times New Roman" w:hAnsi="Arial" w:cs="Arial"/>
                <w:color w:val="FFFFFF" w:themeColor="background1"/>
                <w:sz w:val="20"/>
                <w:szCs w:val="20"/>
                <w:lang w:eastAsia="es-CL"/>
              </w:rPr>
            </w:pPr>
            <w:proofErr w:type="spellStart"/>
            <w:r w:rsidRPr="004A4642">
              <w:rPr>
                <w:rFonts w:ascii="Arial" w:eastAsia="Times New Roman" w:hAnsi="Arial" w:cs="Arial"/>
                <w:color w:val="FFFFFF" w:themeColor="background1"/>
                <w:sz w:val="20"/>
                <w:szCs w:val="20"/>
                <w:lang w:eastAsia="es-CL"/>
              </w:rPr>
              <w:t>N°</w:t>
            </w:r>
            <w:proofErr w:type="spellEnd"/>
            <w:r w:rsidRPr="004A4642">
              <w:rPr>
                <w:rFonts w:ascii="Arial" w:eastAsia="Times New Roman" w:hAnsi="Arial" w:cs="Arial"/>
                <w:color w:val="FFFFFF" w:themeColor="background1"/>
                <w:sz w:val="20"/>
                <w:szCs w:val="20"/>
                <w:lang w:eastAsia="es-CL"/>
              </w:rPr>
              <w:t xml:space="preserve"> de prestaciones pagadas en el trimestre</w:t>
            </w:r>
          </w:p>
        </w:tc>
        <w:tc>
          <w:tcPr>
            <w:tcW w:w="1364" w:type="dxa"/>
            <w:tcBorders>
              <w:top w:val="nil"/>
              <w:left w:val="nil"/>
              <w:bottom w:val="single" w:sz="4" w:space="0" w:color="auto"/>
              <w:right w:val="single" w:sz="4" w:space="0" w:color="auto"/>
            </w:tcBorders>
            <w:shd w:val="clear" w:color="auto" w:fill="auto"/>
            <w:noWrap/>
          </w:tcPr>
          <w:p w14:paraId="0EFC9FD1" w14:textId="0233FE03" w:rsidR="00D82D58" w:rsidRPr="004A4642" w:rsidRDefault="00882FBC" w:rsidP="00D82D58">
            <w:pPr>
              <w:spacing w:after="0" w:line="240" w:lineRule="auto"/>
              <w:jc w:val="right"/>
              <w:rPr>
                <w:rFonts w:ascii="Arial" w:eastAsia="Times New Roman" w:hAnsi="Arial" w:cs="Arial"/>
                <w:sz w:val="20"/>
                <w:szCs w:val="20"/>
                <w:lang w:eastAsia="es-CL"/>
              </w:rPr>
            </w:pPr>
            <w:r>
              <w:rPr>
                <w:rFonts w:ascii="Arial" w:eastAsia="Times New Roman" w:hAnsi="Arial" w:cs="Arial"/>
                <w:sz w:val="20"/>
                <w:szCs w:val="20"/>
                <w:lang w:eastAsia="es-CL"/>
              </w:rPr>
              <w:t>0</w:t>
            </w:r>
          </w:p>
        </w:tc>
      </w:tr>
      <w:tr w:rsidR="00D82D58" w:rsidRPr="004A4642" w14:paraId="6D0E2ED9" w14:textId="77777777" w:rsidTr="00BB78B9">
        <w:trPr>
          <w:trHeight w:val="300"/>
          <w:jc w:val="center"/>
        </w:trPr>
        <w:tc>
          <w:tcPr>
            <w:tcW w:w="4509" w:type="dxa"/>
            <w:tcBorders>
              <w:top w:val="nil"/>
              <w:left w:val="single" w:sz="4" w:space="0" w:color="auto"/>
              <w:bottom w:val="single" w:sz="4" w:space="0" w:color="auto"/>
              <w:right w:val="single" w:sz="4" w:space="0" w:color="auto"/>
            </w:tcBorders>
            <w:shd w:val="clear" w:color="auto" w:fill="7030A0"/>
            <w:noWrap/>
            <w:vAlign w:val="center"/>
            <w:hideMark/>
          </w:tcPr>
          <w:p w14:paraId="6D2E9F93" w14:textId="77777777" w:rsidR="00D82D58" w:rsidRPr="004A4642" w:rsidRDefault="00D82D58" w:rsidP="00D82D58">
            <w:pPr>
              <w:spacing w:after="0" w:line="240" w:lineRule="auto"/>
              <w:rPr>
                <w:rFonts w:ascii="Arial" w:eastAsia="Times New Roman" w:hAnsi="Arial" w:cs="Arial"/>
                <w:color w:val="FFFFFF" w:themeColor="background1"/>
                <w:sz w:val="20"/>
                <w:szCs w:val="20"/>
                <w:lang w:eastAsia="es-CL"/>
              </w:rPr>
            </w:pPr>
            <w:r w:rsidRPr="004A4642">
              <w:rPr>
                <w:rFonts w:ascii="Arial" w:eastAsia="Times New Roman" w:hAnsi="Arial" w:cs="Arial"/>
                <w:color w:val="FFFFFF" w:themeColor="background1"/>
                <w:sz w:val="20"/>
                <w:szCs w:val="20"/>
                <w:lang w:eastAsia="es-CL"/>
              </w:rPr>
              <w:t>Monto recursos pagados en el trimestre ($)</w:t>
            </w:r>
          </w:p>
        </w:tc>
        <w:tc>
          <w:tcPr>
            <w:tcW w:w="1364" w:type="dxa"/>
            <w:tcBorders>
              <w:top w:val="nil"/>
              <w:left w:val="nil"/>
              <w:bottom w:val="single" w:sz="4" w:space="0" w:color="auto"/>
              <w:right w:val="single" w:sz="4" w:space="0" w:color="auto"/>
            </w:tcBorders>
            <w:shd w:val="clear" w:color="auto" w:fill="auto"/>
            <w:noWrap/>
          </w:tcPr>
          <w:p w14:paraId="30ACB7A6" w14:textId="1FA462C1" w:rsidR="00D82D58" w:rsidRPr="004A4642" w:rsidRDefault="00882FBC" w:rsidP="00D82D58">
            <w:pPr>
              <w:spacing w:after="0" w:line="240" w:lineRule="auto"/>
              <w:jc w:val="right"/>
              <w:rPr>
                <w:rFonts w:ascii="Arial" w:eastAsia="Times New Roman" w:hAnsi="Arial" w:cs="Arial"/>
                <w:sz w:val="20"/>
                <w:szCs w:val="20"/>
                <w:lang w:eastAsia="es-CL"/>
              </w:rPr>
            </w:pPr>
            <w:r>
              <w:rPr>
                <w:rFonts w:ascii="Arial" w:eastAsia="Times New Roman" w:hAnsi="Arial" w:cs="Arial"/>
                <w:sz w:val="20"/>
                <w:szCs w:val="20"/>
                <w:lang w:eastAsia="es-CL"/>
              </w:rPr>
              <w:t>0</w:t>
            </w:r>
          </w:p>
        </w:tc>
      </w:tr>
    </w:tbl>
    <w:p w14:paraId="1CFA492F" w14:textId="77777777" w:rsidR="004947A5" w:rsidRDefault="004947A5" w:rsidP="004A4642">
      <w:pPr>
        <w:pStyle w:val="Prrafodelista"/>
        <w:ind w:left="420"/>
        <w:jc w:val="both"/>
        <w:rPr>
          <w:rFonts w:ascii="Arial" w:hAnsi="Arial" w:cs="Arial"/>
          <w:sz w:val="20"/>
          <w:szCs w:val="20"/>
          <w:lang w:eastAsia="es-CL"/>
        </w:rPr>
      </w:pPr>
    </w:p>
    <w:p w14:paraId="475CA342" w14:textId="6A021AB5" w:rsidR="009508F4" w:rsidRPr="004947A5" w:rsidRDefault="009508F4" w:rsidP="004A4642">
      <w:pPr>
        <w:pStyle w:val="Prrafodelista"/>
        <w:ind w:left="420"/>
        <w:jc w:val="both"/>
        <w:rPr>
          <w:rFonts w:ascii="Arial" w:hAnsi="Arial" w:cs="Arial"/>
          <w:sz w:val="20"/>
          <w:szCs w:val="20"/>
          <w:lang w:eastAsia="es-CL"/>
        </w:rPr>
      </w:pPr>
      <w:r w:rsidRPr="004947A5">
        <w:rPr>
          <w:rFonts w:ascii="Arial" w:hAnsi="Arial" w:cs="Arial"/>
          <w:sz w:val="20"/>
          <w:szCs w:val="20"/>
          <w:lang w:eastAsia="es-CL"/>
        </w:rPr>
        <w:t xml:space="preserve">Observación: </w:t>
      </w:r>
      <w:r w:rsidR="00882FBC" w:rsidRPr="00882FBC">
        <w:rPr>
          <w:rFonts w:ascii="Arial" w:hAnsi="Arial" w:cs="Arial"/>
          <w:sz w:val="20"/>
          <w:szCs w:val="20"/>
          <w:lang w:eastAsia="es-CL"/>
        </w:rPr>
        <w:t xml:space="preserve">No hay pagos al 31/03/2025 respecto de las prestaciones entregadas en este periodo ya que fueron entregadas </w:t>
      </w:r>
      <w:proofErr w:type="gramStart"/>
      <w:r w:rsidR="00882FBC" w:rsidRPr="00882FBC">
        <w:rPr>
          <w:rFonts w:ascii="Arial" w:hAnsi="Arial" w:cs="Arial"/>
          <w:sz w:val="20"/>
          <w:szCs w:val="20"/>
          <w:lang w:eastAsia="es-CL"/>
        </w:rPr>
        <w:t>en  enero</w:t>
      </w:r>
      <w:proofErr w:type="gramEnd"/>
      <w:r w:rsidR="00882FBC" w:rsidRPr="00882FBC">
        <w:rPr>
          <w:rFonts w:ascii="Arial" w:hAnsi="Arial" w:cs="Arial"/>
          <w:sz w:val="20"/>
          <w:szCs w:val="20"/>
          <w:lang w:eastAsia="es-CL"/>
        </w:rPr>
        <w:t xml:space="preserve"> y febrero y se facturaran en el periodo siguiente</w:t>
      </w:r>
      <w:r w:rsidRPr="004947A5">
        <w:rPr>
          <w:rFonts w:ascii="Arial" w:hAnsi="Arial" w:cs="Arial"/>
          <w:sz w:val="20"/>
          <w:szCs w:val="20"/>
          <w:lang w:eastAsia="es-CL"/>
        </w:rPr>
        <w:t>.</w:t>
      </w:r>
    </w:p>
    <w:p w14:paraId="5E3EC8B0" w14:textId="77777777" w:rsidR="009508F4" w:rsidRDefault="009508F4" w:rsidP="004A4642">
      <w:pPr>
        <w:pStyle w:val="Prrafodelista"/>
        <w:ind w:left="420"/>
        <w:jc w:val="both"/>
        <w:rPr>
          <w:rFonts w:ascii="Arial" w:hAnsi="Arial" w:cs="Arial"/>
          <w:lang w:eastAsia="es-CL"/>
        </w:rPr>
      </w:pPr>
    </w:p>
    <w:p w14:paraId="7A74C7B9" w14:textId="77777777" w:rsidR="009508F4" w:rsidRDefault="009508F4" w:rsidP="004A4642">
      <w:pPr>
        <w:pStyle w:val="Prrafodelista"/>
        <w:ind w:left="420"/>
        <w:jc w:val="both"/>
        <w:rPr>
          <w:rFonts w:ascii="Arial" w:hAnsi="Arial" w:cs="Arial"/>
          <w:lang w:eastAsia="es-CL"/>
        </w:rPr>
      </w:pPr>
    </w:p>
    <w:p w14:paraId="46EB40A1" w14:textId="3BBCDDE8" w:rsidR="00773DE8" w:rsidRDefault="0094400F" w:rsidP="0029532B">
      <w:pPr>
        <w:pStyle w:val="Prrafodelista"/>
        <w:numPr>
          <w:ilvl w:val="0"/>
          <w:numId w:val="17"/>
        </w:numPr>
        <w:jc w:val="both"/>
        <w:rPr>
          <w:rFonts w:ascii="Arial" w:hAnsi="Arial" w:cs="Arial"/>
          <w:lang w:eastAsia="es-CL"/>
        </w:rPr>
      </w:pPr>
      <w:r w:rsidRPr="0029532B">
        <w:rPr>
          <w:rFonts w:ascii="Arial" w:hAnsi="Arial" w:cs="Arial"/>
          <w:lang w:eastAsia="es-CL"/>
        </w:rPr>
        <w:t>Mujeres adultas (mayores de 18 años) víctimas de delitos sexuales</w:t>
      </w:r>
    </w:p>
    <w:tbl>
      <w:tblPr>
        <w:tblW w:w="7225" w:type="dxa"/>
        <w:jc w:val="center"/>
        <w:tblCellMar>
          <w:left w:w="70" w:type="dxa"/>
          <w:right w:w="70" w:type="dxa"/>
        </w:tblCellMar>
        <w:tblLook w:val="04A0" w:firstRow="1" w:lastRow="0" w:firstColumn="1" w:lastColumn="0" w:noHBand="0" w:noVBand="1"/>
      </w:tblPr>
      <w:tblGrid>
        <w:gridCol w:w="5220"/>
        <w:gridCol w:w="2005"/>
      </w:tblGrid>
      <w:tr w:rsidR="00D82D58" w:rsidRPr="004A4642" w14:paraId="4A78963A" w14:textId="77777777" w:rsidTr="007567BE">
        <w:trPr>
          <w:trHeight w:val="300"/>
          <w:jc w:val="center"/>
        </w:trPr>
        <w:tc>
          <w:tcPr>
            <w:tcW w:w="5220" w:type="dxa"/>
            <w:tcBorders>
              <w:top w:val="single" w:sz="4" w:space="0" w:color="auto"/>
              <w:left w:val="single" w:sz="4" w:space="0" w:color="auto"/>
              <w:bottom w:val="single" w:sz="4" w:space="0" w:color="auto"/>
              <w:right w:val="single" w:sz="4" w:space="0" w:color="auto"/>
            </w:tcBorders>
            <w:shd w:val="clear" w:color="auto" w:fill="7030A0"/>
            <w:noWrap/>
            <w:vAlign w:val="bottom"/>
            <w:hideMark/>
          </w:tcPr>
          <w:p w14:paraId="3DE791A5" w14:textId="77777777" w:rsidR="00D82D58" w:rsidRPr="004A4642" w:rsidRDefault="00D82D58" w:rsidP="00D82D58">
            <w:pPr>
              <w:spacing w:after="0" w:line="240" w:lineRule="auto"/>
              <w:rPr>
                <w:rFonts w:ascii="Arial" w:eastAsia="Times New Roman" w:hAnsi="Arial" w:cs="Arial"/>
                <w:color w:val="FFFFFF" w:themeColor="background1"/>
                <w:sz w:val="20"/>
                <w:szCs w:val="20"/>
                <w:lang w:eastAsia="es-CL"/>
              </w:rPr>
            </w:pPr>
            <w:proofErr w:type="spellStart"/>
            <w:r w:rsidRPr="004A4642">
              <w:rPr>
                <w:rFonts w:ascii="Arial" w:eastAsia="Times New Roman" w:hAnsi="Arial" w:cs="Arial"/>
                <w:color w:val="FFFFFF" w:themeColor="background1"/>
                <w:sz w:val="20"/>
                <w:szCs w:val="20"/>
                <w:lang w:eastAsia="es-CL"/>
              </w:rPr>
              <w:t>N</w:t>
            </w:r>
            <w:proofErr w:type="gramStart"/>
            <w:r w:rsidRPr="004A4642">
              <w:rPr>
                <w:rFonts w:ascii="Arial" w:eastAsia="Times New Roman" w:hAnsi="Arial" w:cs="Arial"/>
                <w:color w:val="FFFFFF" w:themeColor="background1"/>
                <w:sz w:val="20"/>
                <w:szCs w:val="20"/>
                <w:lang w:eastAsia="es-CL"/>
              </w:rPr>
              <w:t>°</w:t>
            </w:r>
            <w:proofErr w:type="spellEnd"/>
            <w:r w:rsidRPr="004A4642">
              <w:rPr>
                <w:rFonts w:ascii="Arial" w:eastAsia="Times New Roman" w:hAnsi="Arial" w:cs="Arial"/>
                <w:color w:val="FFFFFF" w:themeColor="background1"/>
                <w:sz w:val="20"/>
                <w:szCs w:val="20"/>
                <w:lang w:eastAsia="es-CL"/>
              </w:rPr>
              <w:t xml:space="preserve">  de</w:t>
            </w:r>
            <w:proofErr w:type="gramEnd"/>
            <w:r w:rsidRPr="004A4642">
              <w:rPr>
                <w:rFonts w:ascii="Arial" w:eastAsia="Times New Roman" w:hAnsi="Arial" w:cs="Arial"/>
                <w:color w:val="FFFFFF" w:themeColor="background1"/>
                <w:sz w:val="20"/>
                <w:szCs w:val="20"/>
                <w:lang w:eastAsia="es-CL"/>
              </w:rPr>
              <w:t xml:space="preserve"> casos (RUC) con prestaciones</w:t>
            </w:r>
          </w:p>
        </w:tc>
        <w:tc>
          <w:tcPr>
            <w:tcW w:w="2005" w:type="dxa"/>
            <w:tcBorders>
              <w:top w:val="single" w:sz="4" w:space="0" w:color="auto"/>
              <w:left w:val="nil"/>
              <w:bottom w:val="single" w:sz="4" w:space="0" w:color="auto"/>
              <w:right w:val="single" w:sz="4" w:space="0" w:color="auto"/>
            </w:tcBorders>
            <w:shd w:val="clear" w:color="auto" w:fill="auto"/>
            <w:noWrap/>
          </w:tcPr>
          <w:p w14:paraId="77CB39E2" w14:textId="4013955C" w:rsidR="00D82D58" w:rsidRPr="004A4642" w:rsidRDefault="002133D7" w:rsidP="00D82D58">
            <w:pPr>
              <w:spacing w:after="0" w:line="240" w:lineRule="auto"/>
              <w:jc w:val="right"/>
              <w:rPr>
                <w:rFonts w:ascii="Arial" w:eastAsia="Times New Roman" w:hAnsi="Arial" w:cs="Arial"/>
                <w:sz w:val="20"/>
                <w:szCs w:val="20"/>
                <w:lang w:eastAsia="es-CL"/>
              </w:rPr>
            </w:pPr>
            <w:r>
              <w:rPr>
                <w:rFonts w:ascii="Arial" w:eastAsia="Times New Roman" w:hAnsi="Arial" w:cs="Arial"/>
                <w:sz w:val="20"/>
                <w:szCs w:val="20"/>
                <w:lang w:eastAsia="es-CL"/>
              </w:rPr>
              <w:t>212</w:t>
            </w:r>
          </w:p>
        </w:tc>
      </w:tr>
      <w:tr w:rsidR="00D82D58" w:rsidRPr="004A4642" w14:paraId="6C1417CF" w14:textId="77777777" w:rsidTr="007567BE">
        <w:trPr>
          <w:trHeight w:val="300"/>
          <w:jc w:val="center"/>
        </w:trPr>
        <w:tc>
          <w:tcPr>
            <w:tcW w:w="5220" w:type="dxa"/>
            <w:tcBorders>
              <w:top w:val="nil"/>
              <w:left w:val="single" w:sz="4" w:space="0" w:color="auto"/>
              <w:bottom w:val="single" w:sz="4" w:space="0" w:color="auto"/>
              <w:right w:val="single" w:sz="4" w:space="0" w:color="auto"/>
            </w:tcBorders>
            <w:shd w:val="clear" w:color="auto" w:fill="7030A0"/>
            <w:noWrap/>
            <w:vAlign w:val="bottom"/>
            <w:hideMark/>
          </w:tcPr>
          <w:p w14:paraId="0F28041E" w14:textId="77777777" w:rsidR="00D82D58" w:rsidRPr="004A4642" w:rsidRDefault="00D82D58" w:rsidP="00D82D58">
            <w:pPr>
              <w:spacing w:after="0" w:line="240" w:lineRule="auto"/>
              <w:rPr>
                <w:rFonts w:ascii="Arial" w:eastAsia="Times New Roman" w:hAnsi="Arial" w:cs="Arial"/>
                <w:color w:val="FFFFFF" w:themeColor="background1"/>
                <w:sz w:val="20"/>
                <w:szCs w:val="20"/>
                <w:lang w:eastAsia="es-CL"/>
              </w:rPr>
            </w:pPr>
            <w:proofErr w:type="spellStart"/>
            <w:r w:rsidRPr="004A4642">
              <w:rPr>
                <w:rFonts w:ascii="Arial" w:eastAsia="Times New Roman" w:hAnsi="Arial" w:cs="Arial"/>
                <w:color w:val="FFFFFF" w:themeColor="background1"/>
                <w:sz w:val="20"/>
                <w:szCs w:val="20"/>
                <w:lang w:eastAsia="es-CL"/>
              </w:rPr>
              <w:t>N°</w:t>
            </w:r>
            <w:proofErr w:type="spellEnd"/>
            <w:r w:rsidRPr="004A4642">
              <w:rPr>
                <w:rFonts w:ascii="Arial" w:eastAsia="Times New Roman" w:hAnsi="Arial" w:cs="Arial"/>
                <w:color w:val="FFFFFF" w:themeColor="background1"/>
                <w:sz w:val="20"/>
                <w:szCs w:val="20"/>
                <w:lang w:eastAsia="es-CL"/>
              </w:rPr>
              <w:t xml:space="preserve"> de Víctimas con prestaciones (RUT)</w:t>
            </w:r>
          </w:p>
        </w:tc>
        <w:tc>
          <w:tcPr>
            <w:tcW w:w="2005" w:type="dxa"/>
            <w:tcBorders>
              <w:top w:val="nil"/>
              <w:left w:val="nil"/>
              <w:bottom w:val="single" w:sz="4" w:space="0" w:color="auto"/>
              <w:right w:val="single" w:sz="4" w:space="0" w:color="auto"/>
            </w:tcBorders>
            <w:shd w:val="clear" w:color="auto" w:fill="auto"/>
            <w:noWrap/>
          </w:tcPr>
          <w:p w14:paraId="0D32AC99" w14:textId="2CC4F875" w:rsidR="00D82D58" w:rsidRPr="004A4642" w:rsidRDefault="002133D7" w:rsidP="00D82D58">
            <w:pPr>
              <w:spacing w:after="0" w:line="240" w:lineRule="auto"/>
              <w:jc w:val="right"/>
              <w:rPr>
                <w:rFonts w:ascii="Arial" w:eastAsia="Times New Roman" w:hAnsi="Arial" w:cs="Arial"/>
                <w:sz w:val="20"/>
                <w:szCs w:val="20"/>
                <w:lang w:eastAsia="es-CL"/>
              </w:rPr>
            </w:pPr>
            <w:r>
              <w:rPr>
                <w:rFonts w:ascii="Arial" w:eastAsia="Times New Roman" w:hAnsi="Arial" w:cs="Arial"/>
                <w:sz w:val="20"/>
                <w:szCs w:val="20"/>
                <w:lang w:eastAsia="es-CL"/>
              </w:rPr>
              <w:t>210</w:t>
            </w:r>
          </w:p>
        </w:tc>
      </w:tr>
      <w:tr w:rsidR="00D82D58" w:rsidRPr="004A4642" w14:paraId="69C496B2" w14:textId="77777777" w:rsidTr="007567BE">
        <w:trPr>
          <w:trHeight w:val="300"/>
          <w:jc w:val="center"/>
        </w:trPr>
        <w:tc>
          <w:tcPr>
            <w:tcW w:w="5220" w:type="dxa"/>
            <w:tcBorders>
              <w:top w:val="nil"/>
              <w:left w:val="single" w:sz="4" w:space="0" w:color="auto"/>
              <w:bottom w:val="single" w:sz="4" w:space="0" w:color="auto"/>
              <w:right w:val="single" w:sz="4" w:space="0" w:color="auto"/>
            </w:tcBorders>
            <w:shd w:val="clear" w:color="auto" w:fill="7030A0"/>
            <w:noWrap/>
            <w:vAlign w:val="bottom"/>
            <w:hideMark/>
          </w:tcPr>
          <w:p w14:paraId="59E2632C" w14:textId="77777777" w:rsidR="00D82D58" w:rsidRPr="004A4642" w:rsidRDefault="00D82D58" w:rsidP="00D82D58">
            <w:pPr>
              <w:spacing w:after="0" w:line="240" w:lineRule="auto"/>
              <w:rPr>
                <w:rFonts w:ascii="Arial" w:eastAsia="Times New Roman" w:hAnsi="Arial" w:cs="Arial"/>
                <w:color w:val="FFFFFF" w:themeColor="background1"/>
                <w:sz w:val="20"/>
                <w:szCs w:val="20"/>
                <w:lang w:eastAsia="es-CL"/>
              </w:rPr>
            </w:pPr>
            <w:proofErr w:type="spellStart"/>
            <w:r w:rsidRPr="004A4642">
              <w:rPr>
                <w:rFonts w:ascii="Arial" w:eastAsia="Times New Roman" w:hAnsi="Arial" w:cs="Arial"/>
                <w:color w:val="FFFFFF" w:themeColor="background1"/>
                <w:sz w:val="20"/>
                <w:szCs w:val="20"/>
                <w:lang w:eastAsia="es-CL"/>
              </w:rPr>
              <w:t>N°</w:t>
            </w:r>
            <w:proofErr w:type="spellEnd"/>
            <w:r w:rsidRPr="004A4642">
              <w:rPr>
                <w:rFonts w:ascii="Arial" w:eastAsia="Times New Roman" w:hAnsi="Arial" w:cs="Arial"/>
                <w:color w:val="FFFFFF" w:themeColor="background1"/>
                <w:sz w:val="20"/>
                <w:szCs w:val="20"/>
                <w:lang w:eastAsia="es-CL"/>
              </w:rPr>
              <w:t xml:space="preserve"> de prestaciones otorgadas</w:t>
            </w:r>
          </w:p>
        </w:tc>
        <w:tc>
          <w:tcPr>
            <w:tcW w:w="2005" w:type="dxa"/>
            <w:tcBorders>
              <w:top w:val="nil"/>
              <w:left w:val="nil"/>
              <w:bottom w:val="single" w:sz="4" w:space="0" w:color="auto"/>
              <w:right w:val="single" w:sz="4" w:space="0" w:color="auto"/>
            </w:tcBorders>
            <w:shd w:val="clear" w:color="auto" w:fill="auto"/>
          </w:tcPr>
          <w:p w14:paraId="5D037C4E" w14:textId="3B2352D7" w:rsidR="00D82D58" w:rsidRPr="004A4642" w:rsidRDefault="002133D7" w:rsidP="00D82D58">
            <w:pPr>
              <w:spacing w:after="0" w:line="240" w:lineRule="auto"/>
              <w:jc w:val="right"/>
              <w:rPr>
                <w:rFonts w:ascii="Arial" w:eastAsia="Times New Roman" w:hAnsi="Arial" w:cs="Arial"/>
                <w:sz w:val="20"/>
                <w:szCs w:val="20"/>
                <w:lang w:eastAsia="es-CL"/>
              </w:rPr>
            </w:pPr>
            <w:r>
              <w:rPr>
                <w:rFonts w:ascii="Arial" w:eastAsia="Times New Roman" w:hAnsi="Arial" w:cs="Arial"/>
                <w:sz w:val="20"/>
                <w:szCs w:val="20"/>
                <w:lang w:eastAsia="es-CL"/>
              </w:rPr>
              <w:t>336</w:t>
            </w:r>
          </w:p>
        </w:tc>
      </w:tr>
      <w:tr w:rsidR="00D82D58" w:rsidRPr="004A4642" w14:paraId="768483E5" w14:textId="77777777" w:rsidTr="007567BE">
        <w:trPr>
          <w:trHeight w:val="300"/>
          <w:jc w:val="center"/>
        </w:trPr>
        <w:tc>
          <w:tcPr>
            <w:tcW w:w="5220" w:type="dxa"/>
            <w:tcBorders>
              <w:top w:val="nil"/>
              <w:left w:val="single" w:sz="4" w:space="0" w:color="auto"/>
              <w:bottom w:val="single" w:sz="4" w:space="0" w:color="auto"/>
              <w:right w:val="single" w:sz="4" w:space="0" w:color="auto"/>
            </w:tcBorders>
            <w:shd w:val="clear" w:color="auto" w:fill="7030A0"/>
            <w:noWrap/>
            <w:vAlign w:val="bottom"/>
            <w:hideMark/>
          </w:tcPr>
          <w:p w14:paraId="35D62D1D" w14:textId="77777777" w:rsidR="00D82D58" w:rsidRPr="004A4642" w:rsidRDefault="00D82D58" w:rsidP="00D82D58">
            <w:pPr>
              <w:spacing w:after="0" w:line="240" w:lineRule="auto"/>
              <w:rPr>
                <w:rFonts w:ascii="Arial" w:eastAsia="Times New Roman" w:hAnsi="Arial" w:cs="Arial"/>
                <w:color w:val="FFFFFF" w:themeColor="background1"/>
                <w:sz w:val="20"/>
                <w:szCs w:val="20"/>
                <w:lang w:eastAsia="es-CL"/>
              </w:rPr>
            </w:pPr>
            <w:r w:rsidRPr="004A4642">
              <w:rPr>
                <w:rFonts w:ascii="Arial" w:eastAsia="Times New Roman" w:hAnsi="Arial" w:cs="Arial"/>
                <w:color w:val="FFFFFF" w:themeColor="background1"/>
                <w:sz w:val="20"/>
                <w:szCs w:val="20"/>
                <w:lang w:eastAsia="es-CL"/>
              </w:rPr>
              <w:t>Monto recursos comprometidos ($)</w:t>
            </w:r>
          </w:p>
        </w:tc>
        <w:tc>
          <w:tcPr>
            <w:tcW w:w="2005" w:type="dxa"/>
            <w:tcBorders>
              <w:top w:val="nil"/>
              <w:left w:val="nil"/>
              <w:bottom w:val="single" w:sz="4" w:space="0" w:color="auto"/>
              <w:right w:val="single" w:sz="4" w:space="0" w:color="auto"/>
            </w:tcBorders>
            <w:shd w:val="clear" w:color="auto" w:fill="auto"/>
          </w:tcPr>
          <w:p w14:paraId="748D9470" w14:textId="693A4010" w:rsidR="00D82D58" w:rsidRPr="004A4642" w:rsidRDefault="002133D7" w:rsidP="00D82D58">
            <w:pPr>
              <w:spacing w:after="0" w:line="240" w:lineRule="auto"/>
              <w:jc w:val="right"/>
              <w:rPr>
                <w:rFonts w:ascii="Arial" w:eastAsia="Times New Roman" w:hAnsi="Arial" w:cs="Arial"/>
                <w:sz w:val="20"/>
                <w:szCs w:val="20"/>
                <w:lang w:eastAsia="es-CL"/>
              </w:rPr>
            </w:pPr>
            <w:r>
              <w:rPr>
                <w:rFonts w:ascii="Arial" w:eastAsia="Times New Roman" w:hAnsi="Arial" w:cs="Arial"/>
                <w:sz w:val="20"/>
                <w:szCs w:val="20"/>
                <w:lang w:eastAsia="es-CL"/>
              </w:rPr>
              <w:t>17.335.074</w:t>
            </w:r>
          </w:p>
        </w:tc>
      </w:tr>
      <w:tr w:rsidR="00D82D58" w:rsidRPr="004A4642" w14:paraId="6745CD7B" w14:textId="77777777" w:rsidTr="007567BE">
        <w:trPr>
          <w:trHeight w:val="300"/>
          <w:jc w:val="center"/>
        </w:trPr>
        <w:tc>
          <w:tcPr>
            <w:tcW w:w="5220" w:type="dxa"/>
            <w:tcBorders>
              <w:top w:val="nil"/>
              <w:left w:val="single" w:sz="4" w:space="0" w:color="auto"/>
              <w:bottom w:val="single" w:sz="4" w:space="0" w:color="auto"/>
              <w:right w:val="single" w:sz="4" w:space="0" w:color="auto"/>
            </w:tcBorders>
            <w:shd w:val="clear" w:color="auto" w:fill="7030A0"/>
            <w:noWrap/>
            <w:vAlign w:val="bottom"/>
            <w:hideMark/>
          </w:tcPr>
          <w:p w14:paraId="54C4E818" w14:textId="77777777" w:rsidR="00D82D58" w:rsidRPr="004A4642" w:rsidRDefault="00D82D58" w:rsidP="00D82D58">
            <w:pPr>
              <w:spacing w:after="0" w:line="240" w:lineRule="auto"/>
              <w:rPr>
                <w:rFonts w:ascii="Arial" w:eastAsia="Times New Roman" w:hAnsi="Arial" w:cs="Arial"/>
                <w:color w:val="FFFFFF" w:themeColor="background1"/>
                <w:sz w:val="20"/>
                <w:szCs w:val="20"/>
                <w:lang w:eastAsia="es-CL"/>
              </w:rPr>
            </w:pPr>
            <w:proofErr w:type="spellStart"/>
            <w:r w:rsidRPr="004A4642">
              <w:rPr>
                <w:rFonts w:ascii="Arial" w:eastAsia="Times New Roman" w:hAnsi="Arial" w:cs="Arial"/>
                <w:color w:val="FFFFFF" w:themeColor="background1"/>
                <w:sz w:val="20"/>
                <w:szCs w:val="20"/>
                <w:lang w:eastAsia="es-CL"/>
              </w:rPr>
              <w:t>N°</w:t>
            </w:r>
            <w:proofErr w:type="spellEnd"/>
            <w:r w:rsidRPr="004A4642">
              <w:rPr>
                <w:rFonts w:ascii="Arial" w:eastAsia="Times New Roman" w:hAnsi="Arial" w:cs="Arial"/>
                <w:color w:val="FFFFFF" w:themeColor="background1"/>
                <w:sz w:val="20"/>
                <w:szCs w:val="20"/>
                <w:lang w:eastAsia="es-CL"/>
              </w:rPr>
              <w:t xml:space="preserve"> de prestaciones pagadas en el primer trimestre</w:t>
            </w:r>
          </w:p>
        </w:tc>
        <w:tc>
          <w:tcPr>
            <w:tcW w:w="2005" w:type="dxa"/>
            <w:tcBorders>
              <w:top w:val="nil"/>
              <w:left w:val="nil"/>
              <w:bottom w:val="single" w:sz="4" w:space="0" w:color="auto"/>
              <w:right w:val="single" w:sz="4" w:space="0" w:color="auto"/>
            </w:tcBorders>
            <w:shd w:val="clear" w:color="auto" w:fill="auto"/>
          </w:tcPr>
          <w:p w14:paraId="2108BCF5" w14:textId="5D6A0C37" w:rsidR="00D82D58" w:rsidRPr="004A4642" w:rsidRDefault="002133D7" w:rsidP="00D82D58">
            <w:pPr>
              <w:spacing w:after="0" w:line="240" w:lineRule="auto"/>
              <w:jc w:val="right"/>
              <w:rPr>
                <w:rFonts w:ascii="Arial" w:eastAsia="Times New Roman" w:hAnsi="Arial" w:cs="Arial"/>
                <w:sz w:val="20"/>
                <w:szCs w:val="20"/>
                <w:lang w:eastAsia="es-CL"/>
              </w:rPr>
            </w:pPr>
            <w:r>
              <w:rPr>
                <w:rFonts w:ascii="Arial" w:eastAsia="Times New Roman" w:hAnsi="Arial" w:cs="Arial"/>
                <w:sz w:val="20"/>
                <w:szCs w:val="20"/>
                <w:lang w:eastAsia="es-CL"/>
              </w:rPr>
              <w:t>123</w:t>
            </w:r>
          </w:p>
        </w:tc>
      </w:tr>
      <w:tr w:rsidR="00D82D58" w:rsidRPr="004A4642" w14:paraId="70FF1240" w14:textId="77777777" w:rsidTr="007567BE">
        <w:trPr>
          <w:trHeight w:val="300"/>
          <w:jc w:val="center"/>
        </w:trPr>
        <w:tc>
          <w:tcPr>
            <w:tcW w:w="5220" w:type="dxa"/>
            <w:tcBorders>
              <w:top w:val="nil"/>
              <w:left w:val="single" w:sz="4" w:space="0" w:color="auto"/>
              <w:bottom w:val="single" w:sz="4" w:space="0" w:color="auto"/>
              <w:right w:val="single" w:sz="4" w:space="0" w:color="auto"/>
            </w:tcBorders>
            <w:shd w:val="clear" w:color="auto" w:fill="7030A0"/>
            <w:noWrap/>
            <w:vAlign w:val="bottom"/>
            <w:hideMark/>
          </w:tcPr>
          <w:p w14:paraId="7BE8D6A6" w14:textId="77777777" w:rsidR="00D82D58" w:rsidRPr="004A4642" w:rsidRDefault="00D82D58" w:rsidP="00D82D58">
            <w:pPr>
              <w:spacing w:after="0" w:line="240" w:lineRule="auto"/>
              <w:rPr>
                <w:rFonts w:ascii="Arial" w:eastAsia="Times New Roman" w:hAnsi="Arial" w:cs="Arial"/>
                <w:color w:val="FFFFFF" w:themeColor="background1"/>
                <w:sz w:val="20"/>
                <w:szCs w:val="20"/>
                <w:lang w:eastAsia="es-CL"/>
              </w:rPr>
            </w:pPr>
            <w:r w:rsidRPr="004A4642">
              <w:rPr>
                <w:rFonts w:ascii="Arial" w:eastAsia="Times New Roman" w:hAnsi="Arial" w:cs="Arial"/>
                <w:color w:val="FFFFFF" w:themeColor="background1"/>
                <w:sz w:val="20"/>
                <w:szCs w:val="20"/>
                <w:lang w:eastAsia="es-CL"/>
              </w:rPr>
              <w:t>Monto recursos pagados ($)</w:t>
            </w:r>
          </w:p>
        </w:tc>
        <w:tc>
          <w:tcPr>
            <w:tcW w:w="2005" w:type="dxa"/>
            <w:tcBorders>
              <w:top w:val="nil"/>
              <w:left w:val="nil"/>
              <w:bottom w:val="single" w:sz="4" w:space="0" w:color="auto"/>
              <w:right w:val="single" w:sz="4" w:space="0" w:color="auto"/>
            </w:tcBorders>
            <w:shd w:val="clear" w:color="auto" w:fill="auto"/>
          </w:tcPr>
          <w:p w14:paraId="2E7F9EE2" w14:textId="6F1D56F7" w:rsidR="00D82D58" w:rsidRPr="004A4642" w:rsidRDefault="002133D7" w:rsidP="00D82D58">
            <w:pPr>
              <w:spacing w:after="0" w:line="240" w:lineRule="auto"/>
              <w:jc w:val="right"/>
              <w:rPr>
                <w:rFonts w:ascii="Arial" w:eastAsia="Times New Roman" w:hAnsi="Arial" w:cs="Arial"/>
                <w:sz w:val="20"/>
                <w:szCs w:val="20"/>
                <w:lang w:eastAsia="es-CL"/>
              </w:rPr>
            </w:pPr>
            <w:r>
              <w:rPr>
                <w:rFonts w:ascii="Arial" w:eastAsia="Times New Roman" w:hAnsi="Arial" w:cs="Arial"/>
                <w:sz w:val="20"/>
                <w:szCs w:val="20"/>
                <w:lang w:eastAsia="es-CL"/>
              </w:rPr>
              <w:t>9.021.881</w:t>
            </w:r>
          </w:p>
        </w:tc>
      </w:tr>
    </w:tbl>
    <w:p w14:paraId="6AEBB48F" w14:textId="77777777" w:rsidR="00167E53" w:rsidRDefault="00167E53" w:rsidP="0094400F">
      <w:pPr>
        <w:rPr>
          <w:rFonts w:ascii="Arial" w:hAnsi="Arial" w:cs="Arial"/>
          <w:b/>
          <w:lang w:eastAsia="es-CL"/>
        </w:rPr>
      </w:pPr>
    </w:p>
    <w:p w14:paraId="62542294" w14:textId="77777777" w:rsidR="004947A5" w:rsidRDefault="004947A5" w:rsidP="0094400F">
      <w:pPr>
        <w:rPr>
          <w:rFonts w:ascii="Arial" w:hAnsi="Arial" w:cs="Arial"/>
          <w:b/>
          <w:lang w:eastAsia="es-CL"/>
        </w:rPr>
      </w:pPr>
    </w:p>
    <w:p w14:paraId="5F21909A" w14:textId="77777777" w:rsidR="00D82D58" w:rsidRDefault="00D82D58" w:rsidP="00D82D58">
      <w:pPr>
        <w:ind w:left="1416" w:hanging="1416"/>
        <w:rPr>
          <w:rFonts w:ascii="Arial" w:hAnsi="Arial" w:cs="Arial"/>
          <w:b/>
          <w:lang w:eastAsia="es-CL"/>
        </w:rPr>
      </w:pPr>
    </w:p>
    <w:p w14:paraId="1F104EE0" w14:textId="77777777" w:rsidR="00D82D58" w:rsidRDefault="00D82D58" w:rsidP="0094400F">
      <w:pPr>
        <w:rPr>
          <w:rFonts w:ascii="Arial" w:hAnsi="Arial" w:cs="Arial"/>
          <w:b/>
          <w:lang w:eastAsia="es-CL"/>
        </w:rPr>
      </w:pPr>
    </w:p>
    <w:p w14:paraId="7CE6F2C8" w14:textId="77777777" w:rsidR="00D82D58" w:rsidRDefault="00D82D58" w:rsidP="0094400F">
      <w:pPr>
        <w:rPr>
          <w:rFonts w:ascii="Arial" w:hAnsi="Arial" w:cs="Arial"/>
          <w:b/>
          <w:lang w:eastAsia="es-CL"/>
        </w:rPr>
      </w:pPr>
    </w:p>
    <w:p w14:paraId="384634B4" w14:textId="77777777" w:rsidR="00D82D58" w:rsidRDefault="00D82D58" w:rsidP="0094400F">
      <w:pPr>
        <w:rPr>
          <w:rFonts w:ascii="Arial" w:hAnsi="Arial" w:cs="Arial"/>
          <w:b/>
          <w:lang w:eastAsia="es-CL"/>
        </w:rPr>
      </w:pPr>
    </w:p>
    <w:p w14:paraId="5AF8F2FE" w14:textId="77777777" w:rsidR="004947A5" w:rsidRPr="0094400F" w:rsidRDefault="004947A5" w:rsidP="0094400F">
      <w:pPr>
        <w:rPr>
          <w:rFonts w:ascii="Arial" w:hAnsi="Arial" w:cs="Arial"/>
          <w:b/>
          <w:lang w:eastAsia="es-CL"/>
        </w:rPr>
      </w:pPr>
    </w:p>
    <w:p w14:paraId="3A603CD4" w14:textId="77777777" w:rsidR="002354D5" w:rsidRPr="0029532B" w:rsidRDefault="002354D5" w:rsidP="002354D5">
      <w:pPr>
        <w:pStyle w:val="Prrafodelista"/>
        <w:numPr>
          <w:ilvl w:val="0"/>
          <w:numId w:val="19"/>
        </w:numPr>
        <w:jc w:val="both"/>
        <w:rPr>
          <w:rFonts w:ascii="Arial" w:hAnsi="Arial" w:cs="Arial"/>
          <w:lang w:eastAsia="es-CL"/>
        </w:rPr>
      </w:pPr>
      <w:r w:rsidRPr="0029532B">
        <w:rPr>
          <w:rFonts w:ascii="Arial" w:hAnsi="Arial" w:cs="Arial"/>
          <w:lang w:eastAsia="es-CL"/>
        </w:rPr>
        <w:t xml:space="preserve">Mujeres adultas (mayores de 18 años) victimas en investigaciones por la figura del   411 ter y la figura del art. 411 </w:t>
      </w:r>
      <w:proofErr w:type="spellStart"/>
      <w:r w:rsidRPr="009508F4">
        <w:rPr>
          <w:rFonts w:ascii="Arial" w:hAnsi="Arial" w:cs="Arial"/>
          <w:i/>
          <w:iCs/>
          <w:lang w:eastAsia="es-CL"/>
        </w:rPr>
        <w:t>quater</w:t>
      </w:r>
      <w:proofErr w:type="spellEnd"/>
      <w:r w:rsidRPr="0029532B">
        <w:rPr>
          <w:rFonts w:ascii="Arial" w:hAnsi="Arial" w:cs="Arial"/>
          <w:lang w:eastAsia="es-CL"/>
        </w:rPr>
        <w:t xml:space="preserve"> con fines de explotación sexual</w:t>
      </w:r>
    </w:p>
    <w:tbl>
      <w:tblPr>
        <w:tblW w:w="5860" w:type="dxa"/>
        <w:jc w:val="center"/>
        <w:tblCellMar>
          <w:left w:w="70" w:type="dxa"/>
          <w:right w:w="70" w:type="dxa"/>
        </w:tblCellMar>
        <w:tblLook w:val="04A0" w:firstRow="1" w:lastRow="0" w:firstColumn="1" w:lastColumn="0" w:noHBand="0" w:noVBand="1"/>
      </w:tblPr>
      <w:tblGrid>
        <w:gridCol w:w="4660"/>
        <w:gridCol w:w="1200"/>
      </w:tblGrid>
      <w:tr w:rsidR="00D82D58" w:rsidRPr="0025612C" w14:paraId="1CE8E1DE" w14:textId="77777777" w:rsidTr="00EE56A3">
        <w:trPr>
          <w:trHeight w:val="300"/>
          <w:jc w:val="center"/>
        </w:trPr>
        <w:tc>
          <w:tcPr>
            <w:tcW w:w="4660" w:type="dxa"/>
            <w:tcBorders>
              <w:top w:val="single" w:sz="4" w:space="0" w:color="auto"/>
              <w:left w:val="single" w:sz="4" w:space="0" w:color="auto"/>
              <w:bottom w:val="single" w:sz="4" w:space="0" w:color="auto"/>
              <w:right w:val="single" w:sz="4" w:space="0" w:color="auto"/>
            </w:tcBorders>
            <w:shd w:val="clear" w:color="auto" w:fill="7030A0"/>
            <w:noWrap/>
            <w:vAlign w:val="bottom"/>
            <w:hideMark/>
          </w:tcPr>
          <w:p w14:paraId="190A5E7F" w14:textId="77777777" w:rsidR="00D82D58" w:rsidRPr="0025612C" w:rsidRDefault="00D82D58" w:rsidP="00D82D58">
            <w:pPr>
              <w:spacing w:after="0" w:line="240" w:lineRule="auto"/>
              <w:rPr>
                <w:rFonts w:ascii="Arial" w:eastAsia="Times New Roman" w:hAnsi="Arial" w:cs="Arial"/>
                <w:color w:val="FFFFFF" w:themeColor="background1"/>
                <w:sz w:val="20"/>
                <w:szCs w:val="20"/>
                <w:lang w:eastAsia="es-CL"/>
              </w:rPr>
            </w:pPr>
            <w:proofErr w:type="spellStart"/>
            <w:r w:rsidRPr="0025612C">
              <w:rPr>
                <w:rFonts w:ascii="Arial" w:eastAsia="Times New Roman" w:hAnsi="Arial" w:cs="Arial"/>
                <w:color w:val="FFFFFF" w:themeColor="background1"/>
                <w:sz w:val="20"/>
                <w:szCs w:val="20"/>
                <w:lang w:eastAsia="es-CL"/>
              </w:rPr>
              <w:t>N</w:t>
            </w:r>
            <w:proofErr w:type="gramStart"/>
            <w:r w:rsidRPr="0025612C">
              <w:rPr>
                <w:rFonts w:ascii="Arial" w:eastAsia="Times New Roman" w:hAnsi="Arial" w:cs="Arial"/>
                <w:color w:val="FFFFFF" w:themeColor="background1"/>
                <w:sz w:val="20"/>
                <w:szCs w:val="20"/>
                <w:lang w:eastAsia="es-CL"/>
              </w:rPr>
              <w:t>°</w:t>
            </w:r>
            <w:proofErr w:type="spellEnd"/>
            <w:r w:rsidRPr="0025612C">
              <w:rPr>
                <w:rFonts w:ascii="Arial" w:eastAsia="Times New Roman" w:hAnsi="Arial" w:cs="Arial"/>
                <w:color w:val="FFFFFF" w:themeColor="background1"/>
                <w:sz w:val="20"/>
                <w:szCs w:val="20"/>
                <w:lang w:eastAsia="es-CL"/>
              </w:rPr>
              <w:t xml:space="preserve">  de</w:t>
            </w:r>
            <w:proofErr w:type="gramEnd"/>
            <w:r w:rsidRPr="0025612C">
              <w:rPr>
                <w:rFonts w:ascii="Arial" w:eastAsia="Times New Roman" w:hAnsi="Arial" w:cs="Arial"/>
                <w:color w:val="FFFFFF" w:themeColor="background1"/>
                <w:sz w:val="20"/>
                <w:szCs w:val="20"/>
                <w:lang w:eastAsia="es-CL"/>
              </w:rPr>
              <w:t xml:space="preserve"> casos (RUC) con prestaciones</w:t>
            </w:r>
          </w:p>
        </w:tc>
        <w:tc>
          <w:tcPr>
            <w:tcW w:w="1200" w:type="dxa"/>
            <w:tcBorders>
              <w:top w:val="single" w:sz="4" w:space="0" w:color="auto"/>
              <w:left w:val="nil"/>
              <w:bottom w:val="single" w:sz="4" w:space="0" w:color="auto"/>
              <w:right w:val="single" w:sz="4" w:space="0" w:color="auto"/>
            </w:tcBorders>
            <w:shd w:val="clear" w:color="auto" w:fill="auto"/>
            <w:noWrap/>
          </w:tcPr>
          <w:p w14:paraId="3DD7DA92" w14:textId="22D4A4A4" w:rsidR="00D82D58" w:rsidRPr="0025612C" w:rsidRDefault="002133D7" w:rsidP="00D82D58">
            <w:pPr>
              <w:spacing w:after="0" w:line="240" w:lineRule="auto"/>
              <w:jc w:val="right"/>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2</w:t>
            </w:r>
          </w:p>
        </w:tc>
      </w:tr>
      <w:tr w:rsidR="00D82D58" w:rsidRPr="0025612C" w14:paraId="446A9630" w14:textId="77777777" w:rsidTr="00EE56A3">
        <w:trPr>
          <w:trHeight w:val="300"/>
          <w:jc w:val="center"/>
        </w:trPr>
        <w:tc>
          <w:tcPr>
            <w:tcW w:w="4660" w:type="dxa"/>
            <w:tcBorders>
              <w:top w:val="nil"/>
              <w:left w:val="single" w:sz="4" w:space="0" w:color="auto"/>
              <w:bottom w:val="single" w:sz="4" w:space="0" w:color="auto"/>
              <w:right w:val="single" w:sz="4" w:space="0" w:color="auto"/>
            </w:tcBorders>
            <w:shd w:val="clear" w:color="auto" w:fill="7030A0"/>
            <w:noWrap/>
            <w:vAlign w:val="bottom"/>
            <w:hideMark/>
          </w:tcPr>
          <w:p w14:paraId="2D2DB86C" w14:textId="77777777" w:rsidR="00D82D58" w:rsidRPr="0025612C" w:rsidRDefault="00D82D58" w:rsidP="00D82D58">
            <w:pPr>
              <w:spacing w:after="0" w:line="240" w:lineRule="auto"/>
              <w:rPr>
                <w:rFonts w:ascii="Arial" w:eastAsia="Times New Roman" w:hAnsi="Arial" w:cs="Arial"/>
                <w:color w:val="FFFFFF" w:themeColor="background1"/>
                <w:sz w:val="20"/>
                <w:szCs w:val="20"/>
                <w:lang w:eastAsia="es-CL"/>
              </w:rPr>
            </w:pPr>
            <w:proofErr w:type="spellStart"/>
            <w:r w:rsidRPr="0025612C">
              <w:rPr>
                <w:rFonts w:ascii="Arial" w:eastAsia="Times New Roman" w:hAnsi="Arial" w:cs="Arial"/>
                <w:color w:val="FFFFFF" w:themeColor="background1"/>
                <w:sz w:val="20"/>
                <w:szCs w:val="20"/>
                <w:lang w:eastAsia="es-CL"/>
              </w:rPr>
              <w:t>N°</w:t>
            </w:r>
            <w:proofErr w:type="spellEnd"/>
            <w:r w:rsidRPr="0025612C">
              <w:rPr>
                <w:rFonts w:ascii="Arial" w:eastAsia="Times New Roman" w:hAnsi="Arial" w:cs="Arial"/>
                <w:color w:val="FFFFFF" w:themeColor="background1"/>
                <w:sz w:val="20"/>
                <w:szCs w:val="20"/>
                <w:lang w:eastAsia="es-CL"/>
              </w:rPr>
              <w:t xml:space="preserve"> de Víctimas con prestaciones (RUT)</w:t>
            </w:r>
          </w:p>
        </w:tc>
        <w:tc>
          <w:tcPr>
            <w:tcW w:w="1200" w:type="dxa"/>
            <w:tcBorders>
              <w:top w:val="nil"/>
              <w:left w:val="nil"/>
              <w:bottom w:val="single" w:sz="4" w:space="0" w:color="auto"/>
              <w:right w:val="single" w:sz="4" w:space="0" w:color="auto"/>
            </w:tcBorders>
            <w:shd w:val="clear" w:color="auto" w:fill="auto"/>
            <w:noWrap/>
          </w:tcPr>
          <w:p w14:paraId="4E08D89B" w14:textId="52BCEAA3" w:rsidR="00D82D58" w:rsidRPr="0025612C" w:rsidRDefault="002133D7" w:rsidP="00D82D58">
            <w:pPr>
              <w:spacing w:after="0" w:line="240" w:lineRule="auto"/>
              <w:jc w:val="right"/>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2</w:t>
            </w:r>
          </w:p>
        </w:tc>
      </w:tr>
      <w:tr w:rsidR="00D82D58" w:rsidRPr="0025612C" w14:paraId="6F03A383" w14:textId="77777777" w:rsidTr="00EE56A3">
        <w:trPr>
          <w:trHeight w:val="300"/>
          <w:jc w:val="center"/>
        </w:trPr>
        <w:tc>
          <w:tcPr>
            <w:tcW w:w="4660" w:type="dxa"/>
            <w:tcBorders>
              <w:top w:val="nil"/>
              <w:left w:val="single" w:sz="4" w:space="0" w:color="auto"/>
              <w:bottom w:val="single" w:sz="4" w:space="0" w:color="auto"/>
              <w:right w:val="single" w:sz="4" w:space="0" w:color="auto"/>
            </w:tcBorders>
            <w:shd w:val="clear" w:color="auto" w:fill="7030A0"/>
            <w:noWrap/>
            <w:vAlign w:val="bottom"/>
            <w:hideMark/>
          </w:tcPr>
          <w:p w14:paraId="48108E26" w14:textId="77777777" w:rsidR="00D82D58" w:rsidRPr="0025612C" w:rsidRDefault="00D82D58" w:rsidP="00D82D58">
            <w:pPr>
              <w:spacing w:after="0" w:line="240" w:lineRule="auto"/>
              <w:rPr>
                <w:rFonts w:ascii="Arial" w:eastAsia="Times New Roman" w:hAnsi="Arial" w:cs="Arial"/>
                <w:color w:val="FFFFFF" w:themeColor="background1"/>
                <w:sz w:val="20"/>
                <w:szCs w:val="20"/>
                <w:lang w:eastAsia="es-CL"/>
              </w:rPr>
            </w:pPr>
            <w:proofErr w:type="spellStart"/>
            <w:r w:rsidRPr="0025612C">
              <w:rPr>
                <w:rFonts w:ascii="Arial" w:eastAsia="Times New Roman" w:hAnsi="Arial" w:cs="Arial"/>
                <w:color w:val="FFFFFF" w:themeColor="background1"/>
                <w:sz w:val="20"/>
                <w:szCs w:val="20"/>
                <w:lang w:eastAsia="es-CL"/>
              </w:rPr>
              <w:t>N°</w:t>
            </w:r>
            <w:proofErr w:type="spellEnd"/>
            <w:r w:rsidRPr="0025612C">
              <w:rPr>
                <w:rFonts w:ascii="Arial" w:eastAsia="Times New Roman" w:hAnsi="Arial" w:cs="Arial"/>
                <w:color w:val="FFFFFF" w:themeColor="background1"/>
                <w:sz w:val="20"/>
                <w:szCs w:val="20"/>
                <w:lang w:eastAsia="es-CL"/>
              </w:rPr>
              <w:t xml:space="preserve"> de prestaciones otorgadas</w:t>
            </w:r>
          </w:p>
        </w:tc>
        <w:tc>
          <w:tcPr>
            <w:tcW w:w="1200" w:type="dxa"/>
            <w:tcBorders>
              <w:top w:val="nil"/>
              <w:left w:val="nil"/>
              <w:bottom w:val="single" w:sz="4" w:space="0" w:color="auto"/>
              <w:right w:val="single" w:sz="4" w:space="0" w:color="auto"/>
            </w:tcBorders>
            <w:shd w:val="clear" w:color="auto" w:fill="auto"/>
            <w:noWrap/>
          </w:tcPr>
          <w:p w14:paraId="3E2A120F" w14:textId="34825EDC" w:rsidR="00D82D58" w:rsidRPr="0025612C" w:rsidRDefault="002133D7" w:rsidP="00D82D58">
            <w:pPr>
              <w:spacing w:after="0" w:line="240" w:lineRule="auto"/>
              <w:jc w:val="right"/>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6</w:t>
            </w:r>
          </w:p>
        </w:tc>
      </w:tr>
      <w:tr w:rsidR="00D82D58" w:rsidRPr="0025612C" w14:paraId="70B70C99" w14:textId="77777777" w:rsidTr="00EE56A3">
        <w:trPr>
          <w:trHeight w:val="300"/>
          <w:jc w:val="center"/>
        </w:trPr>
        <w:tc>
          <w:tcPr>
            <w:tcW w:w="4660" w:type="dxa"/>
            <w:tcBorders>
              <w:top w:val="nil"/>
              <w:left w:val="single" w:sz="4" w:space="0" w:color="auto"/>
              <w:bottom w:val="single" w:sz="4" w:space="0" w:color="auto"/>
              <w:right w:val="single" w:sz="4" w:space="0" w:color="auto"/>
            </w:tcBorders>
            <w:shd w:val="clear" w:color="auto" w:fill="7030A0"/>
            <w:noWrap/>
            <w:vAlign w:val="bottom"/>
            <w:hideMark/>
          </w:tcPr>
          <w:p w14:paraId="79A4BF2A" w14:textId="77777777" w:rsidR="00D82D58" w:rsidRPr="0025612C" w:rsidRDefault="00D82D58" w:rsidP="00D82D58">
            <w:pPr>
              <w:spacing w:after="0" w:line="240" w:lineRule="auto"/>
              <w:rPr>
                <w:rFonts w:ascii="Arial" w:eastAsia="Times New Roman" w:hAnsi="Arial" w:cs="Arial"/>
                <w:color w:val="FFFFFF" w:themeColor="background1"/>
                <w:sz w:val="20"/>
                <w:szCs w:val="20"/>
                <w:lang w:eastAsia="es-CL"/>
              </w:rPr>
            </w:pPr>
            <w:r w:rsidRPr="0025612C">
              <w:rPr>
                <w:rFonts w:ascii="Arial" w:eastAsia="Times New Roman" w:hAnsi="Arial" w:cs="Arial"/>
                <w:color w:val="FFFFFF" w:themeColor="background1"/>
                <w:sz w:val="20"/>
                <w:szCs w:val="20"/>
                <w:lang w:eastAsia="es-CL"/>
              </w:rPr>
              <w:t>Monto recursos comprometidos ($)</w:t>
            </w:r>
          </w:p>
        </w:tc>
        <w:tc>
          <w:tcPr>
            <w:tcW w:w="1200" w:type="dxa"/>
            <w:tcBorders>
              <w:top w:val="nil"/>
              <w:left w:val="nil"/>
              <w:bottom w:val="single" w:sz="4" w:space="0" w:color="auto"/>
              <w:right w:val="single" w:sz="4" w:space="0" w:color="auto"/>
            </w:tcBorders>
            <w:shd w:val="clear" w:color="auto" w:fill="auto"/>
            <w:noWrap/>
          </w:tcPr>
          <w:p w14:paraId="4046A1B9" w14:textId="74FFEE0C" w:rsidR="00D82D58" w:rsidRPr="0025612C" w:rsidRDefault="002133D7" w:rsidP="00D82D58">
            <w:pPr>
              <w:spacing w:after="0" w:line="240" w:lineRule="auto"/>
              <w:jc w:val="right"/>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343.226</w:t>
            </w:r>
          </w:p>
        </w:tc>
      </w:tr>
      <w:tr w:rsidR="00D82D58" w:rsidRPr="0025612C" w14:paraId="40778282" w14:textId="77777777" w:rsidTr="00EE56A3">
        <w:trPr>
          <w:trHeight w:val="300"/>
          <w:jc w:val="center"/>
        </w:trPr>
        <w:tc>
          <w:tcPr>
            <w:tcW w:w="4660" w:type="dxa"/>
            <w:tcBorders>
              <w:top w:val="nil"/>
              <w:left w:val="single" w:sz="4" w:space="0" w:color="auto"/>
              <w:bottom w:val="single" w:sz="4" w:space="0" w:color="auto"/>
              <w:right w:val="single" w:sz="4" w:space="0" w:color="auto"/>
            </w:tcBorders>
            <w:shd w:val="clear" w:color="auto" w:fill="7030A0"/>
            <w:noWrap/>
            <w:vAlign w:val="bottom"/>
            <w:hideMark/>
          </w:tcPr>
          <w:p w14:paraId="396B33FB" w14:textId="77777777" w:rsidR="00D82D58" w:rsidRPr="0025612C" w:rsidRDefault="00D82D58" w:rsidP="00D82D58">
            <w:pPr>
              <w:spacing w:after="0" w:line="240" w:lineRule="auto"/>
              <w:rPr>
                <w:rFonts w:ascii="Arial" w:eastAsia="Times New Roman" w:hAnsi="Arial" w:cs="Arial"/>
                <w:color w:val="FFFFFF" w:themeColor="background1"/>
                <w:sz w:val="20"/>
                <w:szCs w:val="20"/>
                <w:lang w:eastAsia="es-CL"/>
              </w:rPr>
            </w:pPr>
            <w:proofErr w:type="spellStart"/>
            <w:r w:rsidRPr="0025612C">
              <w:rPr>
                <w:rFonts w:ascii="Arial" w:eastAsia="Times New Roman" w:hAnsi="Arial" w:cs="Arial"/>
                <w:color w:val="FFFFFF" w:themeColor="background1"/>
                <w:sz w:val="20"/>
                <w:szCs w:val="20"/>
                <w:lang w:eastAsia="es-CL"/>
              </w:rPr>
              <w:t>N°</w:t>
            </w:r>
            <w:proofErr w:type="spellEnd"/>
            <w:r w:rsidRPr="0025612C">
              <w:rPr>
                <w:rFonts w:ascii="Arial" w:eastAsia="Times New Roman" w:hAnsi="Arial" w:cs="Arial"/>
                <w:color w:val="FFFFFF" w:themeColor="background1"/>
                <w:sz w:val="20"/>
                <w:szCs w:val="20"/>
                <w:lang w:eastAsia="es-CL"/>
              </w:rPr>
              <w:t xml:space="preserve"> de prestaciones pagadas en el trimestre</w:t>
            </w:r>
          </w:p>
        </w:tc>
        <w:tc>
          <w:tcPr>
            <w:tcW w:w="1200" w:type="dxa"/>
            <w:tcBorders>
              <w:top w:val="nil"/>
              <w:left w:val="nil"/>
              <w:bottom w:val="single" w:sz="4" w:space="0" w:color="auto"/>
              <w:right w:val="single" w:sz="4" w:space="0" w:color="auto"/>
            </w:tcBorders>
            <w:shd w:val="clear" w:color="auto" w:fill="auto"/>
            <w:noWrap/>
          </w:tcPr>
          <w:p w14:paraId="60B5FB53" w14:textId="195C274A" w:rsidR="00D82D58" w:rsidRPr="0025612C" w:rsidRDefault="002133D7" w:rsidP="00D82D58">
            <w:pPr>
              <w:spacing w:after="0" w:line="240" w:lineRule="auto"/>
              <w:jc w:val="right"/>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4</w:t>
            </w:r>
          </w:p>
        </w:tc>
      </w:tr>
      <w:tr w:rsidR="00D82D58" w:rsidRPr="0025612C" w14:paraId="333ED250" w14:textId="77777777" w:rsidTr="00EE56A3">
        <w:trPr>
          <w:trHeight w:val="300"/>
          <w:jc w:val="center"/>
        </w:trPr>
        <w:tc>
          <w:tcPr>
            <w:tcW w:w="4660" w:type="dxa"/>
            <w:tcBorders>
              <w:top w:val="nil"/>
              <w:left w:val="single" w:sz="4" w:space="0" w:color="auto"/>
              <w:bottom w:val="single" w:sz="4" w:space="0" w:color="auto"/>
              <w:right w:val="single" w:sz="4" w:space="0" w:color="auto"/>
            </w:tcBorders>
            <w:shd w:val="clear" w:color="auto" w:fill="7030A0"/>
            <w:noWrap/>
            <w:vAlign w:val="bottom"/>
            <w:hideMark/>
          </w:tcPr>
          <w:p w14:paraId="43D68985" w14:textId="77777777" w:rsidR="00D82D58" w:rsidRPr="0025612C" w:rsidRDefault="00D82D58" w:rsidP="00D82D58">
            <w:pPr>
              <w:spacing w:after="0" w:line="240" w:lineRule="auto"/>
              <w:rPr>
                <w:rFonts w:ascii="Arial" w:eastAsia="Times New Roman" w:hAnsi="Arial" w:cs="Arial"/>
                <w:color w:val="FFFFFF" w:themeColor="background1"/>
                <w:sz w:val="20"/>
                <w:szCs w:val="20"/>
                <w:lang w:eastAsia="es-CL"/>
              </w:rPr>
            </w:pPr>
            <w:r w:rsidRPr="0025612C">
              <w:rPr>
                <w:rFonts w:ascii="Arial" w:eastAsia="Times New Roman" w:hAnsi="Arial" w:cs="Arial"/>
                <w:color w:val="FFFFFF" w:themeColor="background1"/>
                <w:sz w:val="20"/>
                <w:szCs w:val="20"/>
                <w:lang w:eastAsia="es-CL"/>
              </w:rPr>
              <w:t>Monto recursos pagados en el trimestre ($)</w:t>
            </w:r>
          </w:p>
        </w:tc>
        <w:tc>
          <w:tcPr>
            <w:tcW w:w="1200" w:type="dxa"/>
            <w:tcBorders>
              <w:top w:val="nil"/>
              <w:left w:val="nil"/>
              <w:bottom w:val="single" w:sz="4" w:space="0" w:color="auto"/>
              <w:right w:val="single" w:sz="4" w:space="0" w:color="auto"/>
            </w:tcBorders>
            <w:shd w:val="clear" w:color="auto" w:fill="auto"/>
            <w:noWrap/>
          </w:tcPr>
          <w:p w14:paraId="18669A6C" w14:textId="0D18A21B" w:rsidR="00D82D58" w:rsidRPr="0025612C" w:rsidRDefault="002133D7" w:rsidP="00D82D58">
            <w:pPr>
              <w:spacing w:after="0" w:line="240" w:lineRule="auto"/>
              <w:jc w:val="right"/>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273.526</w:t>
            </w:r>
          </w:p>
        </w:tc>
      </w:tr>
    </w:tbl>
    <w:p w14:paraId="0C171FEE" w14:textId="77777777" w:rsidR="002354D5" w:rsidRPr="00167E53" w:rsidRDefault="002354D5" w:rsidP="002354D5">
      <w:pPr>
        <w:rPr>
          <w:rFonts w:eastAsia="Times New Roman" w:cs="Calibri"/>
          <w:b/>
          <w:bCs/>
          <w:color w:val="FFFFFF"/>
          <w:lang w:eastAsia="es-CL"/>
        </w:rPr>
      </w:pPr>
    </w:p>
    <w:sectPr w:rsidR="002354D5" w:rsidRPr="00167E53" w:rsidSect="004A4642">
      <w:headerReference w:type="default" r:id="rId8"/>
      <w:footerReference w:type="default" r:id="rId9"/>
      <w:pgSz w:w="12240" w:h="15840"/>
      <w:pgMar w:top="993" w:right="1701" w:bottom="113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096638" w14:textId="77777777" w:rsidR="003E0B7F" w:rsidRDefault="003E0B7F" w:rsidP="00C855F2">
      <w:pPr>
        <w:spacing w:after="0" w:line="240" w:lineRule="auto"/>
      </w:pPr>
      <w:r>
        <w:separator/>
      </w:r>
    </w:p>
  </w:endnote>
  <w:endnote w:type="continuationSeparator" w:id="0">
    <w:p w14:paraId="25985356" w14:textId="77777777" w:rsidR="003E0B7F" w:rsidRDefault="003E0B7F" w:rsidP="00C855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95978350"/>
      <w:docPartObj>
        <w:docPartGallery w:val="Page Numbers (Bottom of Page)"/>
        <w:docPartUnique/>
      </w:docPartObj>
    </w:sdtPr>
    <w:sdtEndPr/>
    <w:sdtContent>
      <w:p w14:paraId="43085589" w14:textId="207CEF3F" w:rsidR="0040047A" w:rsidRDefault="0040047A">
        <w:pPr>
          <w:pStyle w:val="Piedepgina"/>
          <w:jc w:val="center"/>
        </w:pPr>
        <w:r>
          <w:fldChar w:fldCharType="begin"/>
        </w:r>
        <w:r>
          <w:instrText>PAGE   \* MERGEFORMAT</w:instrText>
        </w:r>
        <w:r>
          <w:fldChar w:fldCharType="separate"/>
        </w:r>
        <w:r w:rsidR="003B0CF3" w:rsidRPr="003B0CF3">
          <w:rPr>
            <w:noProof/>
            <w:lang w:val="es-ES"/>
          </w:rPr>
          <w:t>6</w:t>
        </w:r>
        <w:r>
          <w:fldChar w:fldCharType="end"/>
        </w:r>
      </w:p>
    </w:sdtContent>
  </w:sdt>
  <w:p w14:paraId="3D303B35" w14:textId="77777777" w:rsidR="0040047A" w:rsidRDefault="0040047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065BC7" w14:textId="77777777" w:rsidR="003E0B7F" w:rsidRDefault="003E0B7F" w:rsidP="00C855F2">
      <w:pPr>
        <w:spacing w:after="0" w:line="240" w:lineRule="auto"/>
      </w:pPr>
      <w:r>
        <w:separator/>
      </w:r>
    </w:p>
  </w:footnote>
  <w:footnote w:type="continuationSeparator" w:id="0">
    <w:p w14:paraId="03028A2C" w14:textId="77777777" w:rsidR="003E0B7F" w:rsidRDefault="003E0B7F" w:rsidP="00C855F2">
      <w:pPr>
        <w:spacing w:after="0" w:line="240" w:lineRule="auto"/>
      </w:pPr>
      <w:r>
        <w:continuationSeparator/>
      </w:r>
    </w:p>
  </w:footnote>
  <w:footnote w:id="1">
    <w:p w14:paraId="3CC680EB" w14:textId="4E4C6C81" w:rsidR="00055F8F" w:rsidRDefault="00055F8F" w:rsidP="007C32B8">
      <w:pPr>
        <w:pStyle w:val="Textonotapie"/>
        <w:jc w:val="both"/>
      </w:pPr>
      <w:r>
        <w:rPr>
          <w:rStyle w:val="Refdenotaalpie"/>
        </w:rPr>
        <w:footnoteRef/>
      </w:r>
      <w:r>
        <w:t xml:space="preserve"> I</w:t>
      </w:r>
      <w:r w:rsidRPr="00055F8F">
        <w:t xml:space="preserve">nformación extraída desde SAF con fecha </w:t>
      </w:r>
      <w:r w:rsidR="00A53DE0">
        <w:t>15</w:t>
      </w:r>
      <w:r w:rsidRPr="00055F8F">
        <w:t>-</w:t>
      </w:r>
      <w:r w:rsidR="00DA0076">
        <w:t>0</w:t>
      </w:r>
      <w:r w:rsidR="001E174A">
        <w:t>4</w:t>
      </w:r>
      <w:r w:rsidRPr="00055F8F">
        <w:t>-202</w:t>
      </w:r>
      <w:r w:rsidR="00A53DE0">
        <w:t>5</w:t>
      </w:r>
      <w:r w:rsidRPr="00055F8F">
        <w:t>.</w:t>
      </w:r>
    </w:p>
  </w:footnote>
  <w:footnote w:id="2">
    <w:p w14:paraId="23EE7CB3" w14:textId="376EBA91" w:rsidR="007C32B8" w:rsidRPr="00AF3272" w:rsidRDefault="007C32B8" w:rsidP="007C32B8">
      <w:pPr>
        <w:pStyle w:val="Textonotapie"/>
        <w:jc w:val="both"/>
        <w:rPr>
          <w:lang w:val="es-ES"/>
        </w:rPr>
      </w:pPr>
      <w:r>
        <w:rPr>
          <w:rStyle w:val="Refdenotaalpie"/>
        </w:rPr>
        <w:footnoteRef/>
      </w:r>
      <w:r>
        <w:t xml:space="preserve"> Se excluye el delito del artículo 390 bis inciso primero </w:t>
      </w:r>
      <w:r w:rsidR="00B0789A">
        <w:t xml:space="preserve">y segundo </w:t>
      </w:r>
      <w:r>
        <w:t>pues se encuentra incorporado en el apartado número 1.</w:t>
      </w:r>
    </w:p>
  </w:footnote>
  <w:footnote w:id="3">
    <w:p w14:paraId="7E5E795F" w14:textId="397050E0" w:rsidR="0094400F" w:rsidRDefault="0094400F">
      <w:pPr>
        <w:pStyle w:val="Textonotapie"/>
      </w:pPr>
      <w:r>
        <w:rPr>
          <w:rStyle w:val="Refdenotaalpie"/>
        </w:rPr>
        <w:footnoteRef/>
      </w:r>
      <w:r>
        <w:t xml:space="preserve"> </w:t>
      </w:r>
      <w:r w:rsidRPr="0094400F">
        <w:t>No es posible entregar información sobre medidas cautelares ni el incumplimiento de dichas medidas por parte de los imputados. Esta información debe ser solicitada al Poder Judicial.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247AC" w14:textId="2347DE7E" w:rsidR="00C765D6" w:rsidRDefault="00C765D6" w:rsidP="00C855F2">
    <w:pPr>
      <w:pStyle w:val="Encabezado"/>
      <w:jc w:val="center"/>
    </w:pPr>
    <w:r>
      <w:rPr>
        <w:rFonts w:ascii="Times New Roman" w:hAnsi="Times New Roman"/>
        <w:noProof/>
        <w:lang w:eastAsia="es-CL"/>
      </w:rPr>
      <w:drawing>
        <wp:inline distT="0" distB="0" distL="0" distR="0" wp14:anchorId="635456A5" wp14:editId="0DFE21FB">
          <wp:extent cx="800918" cy="487832"/>
          <wp:effectExtent l="0" t="0" r="0" b="7620"/>
          <wp:docPr id="1700318798" name="Imagen 1700318798" descr="logo Fiscalia de Ch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iscalia de Chi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044" cy="491563"/>
                  </a:xfrm>
                  <a:prstGeom prst="rect">
                    <a:avLst/>
                  </a:prstGeom>
                  <a:noFill/>
                  <a:ln>
                    <a:noFill/>
                  </a:ln>
                </pic:spPr>
              </pic:pic>
            </a:graphicData>
          </a:graphic>
        </wp:inline>
      </w:drawing>
    </w:r>
  </w:p>
  <w:p w14:paraId="172F49A3" w14:textId="77777777" w:rsidR="00C765D6" w:rsidRDefault="00C765D6" w:rsidP="00C855F2">
    <w:pPr>
      <w:pStyle w:val="Encabezad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70B9C"/>
    <w:multiLevelType w:val="hybridMultilevel"/>
    <w:tmpl w:val="350EEB1C"/>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503" w:hanging="360"/>
      </w:pPr>
      <w:rPr>
        <w:rFonts w:ascii="Courier New" w:hAnsi="Courier New" w:cs="Courier New" w:hint="default"/>
      </w:rPr>
    </w:lvl>
    <w:lvl w:ilvl="2" w:tplc="340A0005" w:tentative="1">
      <w:start w:val="1"/>
      <w:numFmt w:val="bullet"/>
      <w:lvlText w:val=""/>
      <w:lvlJc w:val="left"/>
      <w:pPr>
        <w:ind w:left="2223" w:hanging="360"/>
      </w:pPr>
      <w:rPr>
        <w:rFonts w:ascii="Wingdings" w:hAnsi="Wingdings" w:hint="default"/>
      </w:rPr>
    </w:lvl>
    <w:lvl w:ilvl="3" w:tplc="340A0001" w:tentative="1">
      <w:start w:val="1"/>
      <w:numFmt w:val="bullet"/>
      <w:lvlText w:val=""/>
      <w:lvlJc w:val="left"/>
      <w:pPr>
        <w:ind w:left="2943" w:hanging="360"/>
      </w:pPr>
      <w:rPr>
        <w:rFonts w:ascii="Symbol" w:hAnsi="Symbol" w:hint="default"/>
      </w:rPr>
    </w:lvl>
    <w:lvl w:ilvl="4" w:tplc="340A0003" w:tentative="1">
      <w:start w:val="1"/>
      <w:numFmt w:val="bullet"/>
      <w:lvlText w:val="o"/>
      <w:lvlJc w:val="left"/>
      <w:pPr>
        <w:ind w:left="3663" w:hanging="360"/>
      </w:pPr>
      <w:rPr>
        <w:rFonts w:ascii="Courier New" w:hAnsi="Courier New" w:cs="Courier New" w:hint="default"/>
      </w:rPr>
    </w:lvl>
    <w:lvl w:ilvl="5" w:tplc="340A0005" w:tentative="1">
      <w:start w:val="1"/>
      <w:numFmt w:val="bullet"/>
      <w:lvlText w:val=""/>
      <w:lvlJc w:val="left"/>
      <w:pPr>
        <w:ind w:left="4383" w:hanging="360"/>
      </w:pPr>
      <w:rPr>
        <w:rFonts w:ascii="Wingdings" w:hAnsi="Wingdings" w:hint="default"/>
      </w:rPr>
    </w:lvl>
    <w:lvl w:ilvl="6" w:tplc="340A0001" w:tentative="1">
      <w:start w:val="1"/>
      <w:numFmt w:val="bullet"/>
      <w:lvlText w:val=""/>
      <w:lvlJc w:val="left"/>
      <w:pPr>
        <w:ind w:left="5103" w:hanging="360"/>
      </w:pPr>
      <w:rPr>
        <w:rFonts w:ascii="Symbol" w:hAnsi="Symbol" w:hint="default"/>
      </w:rPr>
    </w:lvl>
    <w:lvl w:ilvl="7" w:tplc="340A0003" w:tentative="1">
      <w:start w:val="1"/>
      <w:numFmt w:val="bullet"/>
      <w:lvlText w:val="o"/>
      <w:lvlJc w:val="left"/>
      <w:pPr>
        <w:ind w:left="5823" w:hanging="360"/>
      </w:pPr>
      <w:rPr>
        <w:rFonts w:ascii="Courier New" w:hAnsi="Courier New" w:cs="Courier New" w:hint="default"/>
      </w:rPr>
    </w:lvl>
    <w:lvl w:ilvl="8" w:tplc="340A0005" w:tentative="1">
      <w:start w:val="1"/>
      <w:numFmt w:val="bullet"/>
      <w:lvlText w:val=""/>
      <w:lvlJc w:val="left"/>
      <w:pPr>
        <w:ind w:left="6543" w:hanging="360"/>
      </w:pPr>
      <w:rPr>
        <w:rFonts w:ascii="Wingdings" w:hAnsi="Wingdings" w:hint="default"/>
      </w:rPr>
    </w:lvl>
  </w:abstractNum>
  <w:abstractNum w:abstractNumId="1" w15:restartNumberingAfterBreak="0">
    <w:nsid w:val="05106E89"/>
    <w:multiLevelType w:val="multilevel"/>
    <w:tmpl w:val="A0C65CB8"/>
    <w:lvl w:ilvl="0">
      <w:start w:val="2"/>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5176A21"/>
    <w:multiLevelType w:val="hybridMultilevel"/>
    <w:tmpl w:val="39D625B0"/>
    <w:lvl w:ilvl="0" w:tplc="340A0011">
      <w:start w:val="1"/>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08A9795C"/>
    <w:multiLevelType w:val="multilevel"/>
    <w:tmpl w:val="2138DF40"/>
    <w:lvl w:ilvl="0">
      <w:start w:val="2"/>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F2520E4"/>
    <w:multiLevelType w:val="hybridMultilevel"/>
    <w:tmpl w:val="5300C1CE"/>
    <w:lvl w:ilvl="0" w:tplc="340A0003">
      <w:start w:val="1"/>
      <w:numFmt w:val="bullet"/>
      <w:lvlText w:val="o"/>
      <w:lvlJc w:val="left"/>
      <w:pPr>
        <w:ind w:left="420" w:hanging="420"/>
      </w:pPr>
      <w:rPr>
        <w:rFonts w:ascii="Courier New" w:hAnsi="Courier New" w:cs="Courier New"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5" w15:restartNumberingAfterBreak="0">
    <w:nsid w:val="1165083C"/>
    <w:multiLevelType w:val="hybridMultilevel"/>
    <w:tmpl w:val="D2D0254E"/>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1CA801AD"/>
    <w:multiLevelType w:val="hybridMultilevel"/>
    <w:tmpl w:val="96A6ED96"/>
    <w:lvl w:ilvl="0" w:tplc="5A2CCBBC">
      <w:numFmt w:val="bullet"/>
      <w:lvlText w:val=""/>
      <w:lvlJc w:val="left"/>
      <w:pPr>
        <w:ind w:left="780" w:hanging="420"/>
      </w:pPr>
      <w:rPr>
        <w:rFonts w:ascii="Symbol" w:eastAsia="Calibri" w:hAnsi="Symbol"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23A94923"/>
    <w:multiLevelType w:val="hybridMultilevel"/>
    <w:tmpl w:val="05423458"/>
    <w:lvl w:ilvl="0" w:tplc="A0660522">
      <w:start w:val="1"/>
      <w:numFmt w:val="bullet"/>
      <w:lvlText w:val="-"/>
      <w:lvlJc w:val="left"/>
      <w:pPr>
        <w:ind w:left="1080" w:hanging="360"/>
      </w:pPr>
      <w:rPr>
        <w:rFonts w:ascii="Times New Roman" w:eastAsia="Times New Roman" w:hAnsi="Times New Roman" w:cs="Times New Roman"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8" w15:restartNumberingAfterBreak="0">
    <w:nsid w:val="286155E2"/>
    <w:multiLevelType w:val="hybridMultilevel"/>
    <w:tmpl w:val="76B0E1F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47D45D1A"/>
    <w:multiLevelType w:val="hybridMultilevel"/>
    <w:tmpl w:val="DA7EC8D6"/>
    <w:lvl w:ilvl="0" w:tplc="340A0011">
      <w:start w:val="1"/>
      <w:numFmt w:val="decimal"/>
      <w:lvlText w:val="%1)"/>
      <w:lvlJc w:val="left"/>
      <w:pPr>
        <w:ind w:left="720" w:hanging="360"/>
      </w:pPr>
      <w:rPr>
        <w:rFonts w:hint="default"/>
      </w:rPr>
    </w:lvl>
    <w:lvl w:ilvl="1" w:tplc="340A0003">
      <w:start w:val="1"/>
      <w:numFmt w:val="bullet"/>
      <w:lvlText w:val="o"/>
      <w:lvlJc w:val="left"/>
      <w:pPr>
        <w:ind w:left="1440" w:hanging="360"/>
      </w:pPr>
      <w:rPr>
        <w:rFonts w:ascii="Courier New" w:hAnsi="Courier New" w:cs="Courier New" w:hint="default"/>
      </w:rPr>
    </w:lvl>
    <w:lvl w:ilvl="2" w:tplc="753E3846">
      <w:start w:val="1"/>
      <w:numFmt w:val="upperRoman"/>
      <w:lvlText w:val="%3)"/>
      <w:lvlJc w:val="left"/>
      <w:pPr>
        <w:ind w:left="2700" w:hanging="720"/>
      </w:pPr>
      <w:rPr>
        <w:rFonts w:hint="default"/>
      </w:r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4A4A2C20"/>
    <w:multiLevelType w:val="multilevel"/>
    <w:tmpl w:val="240431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5666DAE"/>
    <w:multiLevelType w:val="hybridMultilevel"/>
    <w:tmpl w:val="EB14F3AC"/>
    <w:lvl w:ilvl="0" w:tplc="340A0003">
      <w:start w:val="1"/>
      <w:numFmt w:val="bullet"/>
      <w:lvlText w:val="o"/>
      <w:lvlJc w:val="left"/>
      <w:pPr>
        <w:ind w:left="720" w:hanging="360"/>
      </w:pPr>
      <w:rPr>
        <w:rFonts w:ascii="Courier New" w:hAnsi="Courier New" w:cs="Courier New"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57A23786"/>
    <w:multiLevelType w:val="hybridMultilevel"/>
    <w:tmpl w:val="F2A430FC"/>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5C5335A4"/>
    <w:multiLevelType w:val="hybridMultilevel"/>
    <w:tmpl w:val="1638E0BA"/>
    <w:lvl w:ilvl="0" w:tplc="340A0003">
      <w:start w:val="1"/>
      <w:numFmt w:val="bullet"/>
      <w:lvlText w:val="o"/>
      <w:lvlJc w:val="left"/>
      <w:pPr>
        <w:ind w:left="720" w:hanging="360"/>
      </w:pPr>
      <w:rPr>
        <w:rFonts w:ascii="Courier New" w:hAnsi="Courier New" w:cs="Courier New"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5E106666"/>
    <w:multiLevelType w:val="hybridMultilevel"/>
    <w:tmpl w:val="338853AC"/>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60D064E3"/>
    <w:multiLevelType w:val="hybridMultilevel"/>
    <w:tmpl w:val="0516598A"/>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64BA0F94"/>
    <w:multiLevelType w:val="hybridMultilevel"/>
    <w:tmpl w:val="BDDC194E"/>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67B30F21"/>
    <w:multiLevelType w:val="hybridMultilevel"/>
    <w:tmpl w:val="348C4B74"/>
    <w:lvl w:ilvl="0" w:tplc="340A0003">
      <w:start w:val="1"/>
      <w:numFmt w:val="bullet"/>
      <w:lvlText w:val="o"/>
      <w:lvlJc w:val="left"/>
      <w:pPr>
        <w:ind w:left="1440" w:hanging="360"/>
      </w:pPr>
      <w:rPr>
        <w:rFonts w:ascii="Courier New" w:hAnsi="Courier New" w:cs="Courier New"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18" w15:restartNumberingAfterBreak="0">
    <w:nsid w:val="734E543E"/>
    <w:multiLevelType w:val="hybridMultilevel"/>
    <w:tmpl w:val="A0D6AED2"/>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15:restartNumberingAfterBreak="0">
    <w:nsid w:val="779E2CBF"/>
    <w:multiLevelType w:val="hybridMultilevel"/>
    <w:tmpl w:val="DC926012"/>
    <w:lvl w:ilvl="0" w:tplc="5A64017A">
      <w:start w:val="1"/>
      <w:numFmt w:val="upp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7C8A7B99"/>
    <w:multiLevelType w:val="hybridMultilevel"/>
    <w:tmpl w:val="53962122"/>
    <w:lvl w:ilvl="0" w:tplc="002E1D1E">
      <w:start w:val="1"/>
      <w:numFmt w:val="upperLetter"/>
      <w:lvlText w:val="%1)"/>
      <w:lvlJc w:val="left"/>
      <w:pPr>
        <w:ind w:left="720" w:hanging="360"/>
      </w:pPr>
      <w:rPr>
        <w:rFonts w:hint="default"/>
        <w:b w:val="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16cid:durableId="260336724">
    <w:abstractNumId w:val="0"/>
  </w:num>
  <w:num w:numId="2" w16cid:durableId="2039771750">
    <w:abstractNumId w:val="10"/>
  </w:num>
  <w:num w:numId="3" w16cid:durableId="1825584131">
    <w:abstractNumId w:val="14"/>
  </w:num>
  <w:num w:numId="4" w16cid:durableId="1391148569">
    <w:abstractNumId w:val="11"/>
  </w:num>
  <w:num w:numId="5" w16cid:durableId="608507889">
    <w:abstractNumId w:val="12"/>
  </w:num>
  <w:num w:numId="6" w16cid:durableId="1090663862">
    <w:abstractNumId w:val="15"/>
  </w:num>
  <w:num w:numId="7" w16cid:durableId="1562667069">
    <w:abstractNumId w:val="20"/>
  </w:num>
  <w:num w:numId="8" w16cid:durableId="2085836951">
    <w:abstractNumId w:val="5"/>
  </w:num>
  <w:num w:numId="9" w16cid:durableId="1101606433">
    <w:abstractNumId w:val="19"/>
  </w:num>
  <w:num w:numId="10" w16cid:durableId="423496431">
    <w:abstractNumId w:val="2"/>
  </w:num>
  <w:num w:numId="11" w16cid:durableId="1967004928">
    <w:abstractNumId w:val="9"/>
  </w:num>
  <w:num w:numId="12" w16cid:durableId="1255943846">
    <w:abstractNumId w:val="18"/>
  </w:num>
  <w:num w:numId="13" w16cid:durableId="2060783431">
    <w:abstractNumId w:val="16"/>
  </w:num>
  <w:num w:numId="14" w16cid:durableId="2007395020">
    <w:abstractNumId w:val="8"/>
  </w:num>
  <w:num w:numId="15" w16cid:durableId="338774376">
    <w:abstractNumId w:val="7"/>
  </w:num>
  <w:num w:numId="16" w16cid:durableId="148520594">
    <w:abstractNumId w:val="6"/>
  </w:num>
  <w:num w:numId="17" w16cid:durableId="1146974719">
    <w:abstractNumId w:val="4"/>
  </w:num>
  <w:num w:numId="18" w16cid:durableId="1754155686">
    <w:abstractNumId w:val="1"/>
  </w:num>
  <w:num w:numId="19" w16cid:durableId="1448504826">
    <w:abstractNumId w:val="13"/>
  </w:num>
  <w:num w:numId="20" w16cid:durableId="1250966192">
    <w:abstractNumId w:val="3"/>
  </w:num>
  <w:num w:numId="21" w16cid:durableId="201622284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1C2E"/>
    <w:rsid w:val="00004E08"/>
    <w:rsid w:val="000101AD"/>
    <w:rsid w:val="00030FA4"/>
    <w:rsid w:val="00034CFB"/>
    <w:rsid w:val="000540F6"/>
    <w:rsid w:val="000543E7"/>
    <w:rsid w:val="00055F8F"/>
    <w:rsid w:val="000824FB"/>
    <w:rsid w:val="00087C30"/>
    <w:rsid w:val="000A09A6"/>
    <w:rsid w:val="000B3684"/>
    <w:rsid w:val="000D05E5"/>
    <w:rsid w:val="000D5075"/>
    <w:rsid w:val="000D7F0E"/>
    <w:rsid w:val="001021A8"/>
    <w:rsid w:val="00115476"/>
    <w:rsid w:val="00155911"/>
    <w:rsid w:val="00160100"/>
    <w:rsid w:val="0016309C"/>
    <w:rsid w:val="00167E53"/>
    <w:rsid w:val="00170EBC"/>
    <w:rsid w:val="0017122E"/>
    <w:rsid w:val="001858F3"/>
    <w:rsid w:val="001A732E"/>
    <w:rsid w:val="001B2B6E"/>
    <w:rsid w:val="001B7537"/>
    <w:rsid w:val="001C6BB2"/>
    <w:rsid w:val="001D2BA6"/>
    <w:rsid w:val="001D530C"/>
    <w:rsid w:val="001E174A"/>
    <w:rsid w:val="001E742F"/>
    <w:rsid w:val="00202002"/>
    <w:rsid w:val="00204E46"/>
    <w:rsid w:val="002077DA"/>
    <w:rsid w:val="002133D7"/>
    <w:rsid w:val="002159EF"/>
    <w:rsid w:val="00221373"/>
    <w:rsid w:val="00222B86"/>
    <w:rsid w:val="002263DA"/>
    <w:rsid w:val="002354D5"/>
    <w:rsid w:val="002370D4"/>
    <w:rsid w:val="00237684"/>
    <w:rsid w:val="00250773"/>
    <w:rsid w:val="0025612C"/>
    <w:rsid w:val="00260095"/>
    <w:rsid w:val="00267D52"/>
    <w:rsid w:val="00293F2A"/>
    <w:rsid w:val="0029532B"/>
    <w:rsid w:val="002B7B25"/>
    <w:rsid w:val="00300978"/>
    <w:rsid w:val="003548F1"/>
    <w:rsid w:val="0036061C"/>
    <w:rsid w:val="00373349"/>
    <w:rsid w:val="00395838"/>
    <w:rsid w:val="003973B9"/>
    <w:rsid w:val="003A2AF3"/>
    <w:rsid w:val="003A79B9"/>
    <w:rsid w:val="003A7D52"/>
    <w:rsid w:val="003B0CF3"/>
    <w:rsid w:val="003B30CD"/>
    <w:rsid w:val="003B3D86"/>
    <w:rsid w:val="003B54BB"/>
    <w:rsid w:val="003B6DFD"/>
    <w:rsid w:val="003C2F4A"/>
    <w:rsid w:val="003D2AA9"/>
    <w:rsid w:val="003D4ABE"/>
    <w:rsid w:val="003E0B7F"/>
    <w:rsid w:val="003E19C1"/>
    <w:rsid w:val="003E43F5"/>
    <w:rsid w:val="003E64E0"/>
    <w:rsid w:val="003E6C4D"/>
    <w:rsid w:val="003F4888"/>
    <w:rsid w:val="003F4B7B"/>
    <w:rsid w:val="0040047A"/>
    <w:rsid w:val="00403DE8"/>
    <w:rsid w:val="0040678E"/>
    <w:rsid w:val="004109CA"/>
    <w:rsid w:val="00413617"/>
    <w:rsid w:val="004378F4"/>
    <w:rsid w:val="004471E4"/>
    <w:rsid w:val="00453458"/>
    <w:rsid w:val="0046277B"/>
    <w:rsid w:val="00474C8C"/>
    <w:rsid w:val="00476B76"/>
    <w:rsid w:val="00486BB0"/>
    <w:rsid w:val="004947A5"/>
    <w:rsid w:val="004A43D4"/>
    <w:rsid w:val="004A4642"/>
    <w:rsid w:val="004B5137"/>
    <w:rsid w:val="004B6119"/>
    <w:rsid w:val="004C24FA"/>
    <w:rsid w:val="004C386A"/>
    <w:rsid w:val="004D1373"/>
    <w:rsid w:val="004D4548"/>
    <w:rsid w:val="004D5A81"/>
    <w:rsid w:val="004E2178"/>
    <w:rsid w:val="004E7875"/>
    <w:rsid w:val="004F0E55"/>
    <w:rsid w:val="004F15A0"/>
    <w:rsid w:val="004F4DB0"/>
    <w:rsid w:val="004F6AD7"/>
    <w:rsid w:val="00500AEC"/>
    <w:rsid w:val="005063D6"/>
    <w:rsid w:val="005111CF"/>
    <w:rsid w:val="00521CBB"/>
    <w:rsid w:val="0053528C"/>
    <w:rsid w:val="00537145"/>
    <w:rsid w:val="00545705"/>
    <w:rsid w:val="00551CAD"/>
    <w:rsid w:val="00553672"/>
    <w:rsid w:val="00560C86"/>
    <w:rsid w:val="005651F8"/>
    <w:rsid w:val="005A2CE7"/>
    <w:rsid w:val="005A48DE"/>
    <w:rsid w:val="005A7E9B"/>
    <w:rsid w:val="005B08C4"/>
    <w:rsid w:val="005B432C"/>
    <w:rsid w:val="005B5151"/>
    <w:rsid w:val="005B7E7C"/>
    <w:rsid w:val="005C78AD"/>
    <w:rsid w:val="005D18A0"/>
    <w:rsid w:val="005E50D9"/>
    <w:rsid w:val="005F329A"/>
    <w:rsid w:val="0060004C"/>
    <w:rsid w:val="00615E39"/>
    <w:rsid w:val="006178DD"/>
    <w:rsid w:val="006249EE"/>
    <w:rsid w:val="00624C96"/>
    <w:rsid w:val="00626DF3"/>
    <w:rsid w:val="00635D84"/>
    <w:rsid w:val="00636357"/>
    <w:rsid w:val="006402FE"/>
    <w:rsid w:val="00641B02"/>
    <w:rsid w:val="006507EB"/>
    <w:rsid w:val="0065617B"/>
    <w:rsid w:val="00666DE0"/>
    <w:rsid w:val="006807A4"/>
    <w:rsid w:val="006850F7"/>
    <w:rsid w:val="006946B6"/>
    <w:rsid w:val="00697348"/>
    <w:rsid w:val="006A2F6F"/>
    <w:rsid w:val="006B1BA4"/>
    <w:rsid w:val="006B3329"/>
    <w:rsid w:val="006B47D8"/>
    <w:rsid w:val="006B5108"/>
    <w:rsid w:val="006B7753"/>
    <w:rsid w:val="006E33A1"/>
    <w:rsid w:val="006F13D5"/>
    <w:rsid w:val="006F3776"/>
    <w:rsid w:val="006F5747"/>
    <w:rsid w:val="006F7A6A"/>
    <w:rsid w:val="007175A0"/>
    <w:rsid w:val="0072258F"/>
    <w:rsid w:val="00724DAC"/>
    <w:rsid w:val="00732F37"/>
    <w:rsid w:val="007364C6"/>
    <w:rsid w:val="00761695"/>
    <w:rsid w:val="00773DE8"/>
    <w:rsid w:val="0078737F"/>
    <w:rsid w:val="00791980"/>
    <w:rsid w:val="007C32B8"/>
    <w:rsid w:val="007D4842"/>
    <w:rsid w:val="007E3CA1"/>
    <w:rsid w:val="008011CC"/>
    <w:rsid w:val="008525D0"/>
    <w:rsid w:val="00866150"/>
    <w:rsid w:val="008778A5"/>
    <w:rsid w:val="00882FBC"/>
    <w:rsid w:val="00884FA0"/>
    <w:rsid w:val="00890E0A"/>
    <w:rsid w:val="008964F0"/>
    <w:rsid w:val="0089748B"/>
    <w:rsid w:val="008A0B4C"/>
    <w:rsid w:val="008A0F64"/>
    <w:rsid w:val="008A421F"/>
    <w:rsid w:val="008B725E"/>
    <w:rsid w:val="008C1236"/>
    <w:rsid w:val="008C43CD"/>
    <w:rsid w:val="008C4493"/>
    <w:rsid w:val="008E1010"/>
    <w:rsid w:val="008E1C98"/>
    <w:rsid w:val="00903711"/>
    <w:rsid w:val="009119A8"/>
    <w:rsid w:val="009132C6"/>
    <w:rsid w:val="00923891"/>
    <w:rsid w:val="00925549"/>
    <w:rsid w:val="009270D4"/>
    <w:rsid w:val="0094400F"/>
    <w:rsid w:val="009508F4"/>
    <w:rsid w:val="0095168F"/>
    <w:rsid w:val="00957DC5"/>
    <w:rsid w:val="00971581"/>
    <w:rsid w:val="00992326"/>
    <w:rsid w:val="009B3FE6"/>
    <w:rsid w:val="009B497E"/>
    <w:rsid w:val="009E17D9"/>
    <w:rsid w:val="009F1106"/>
    <w:rsid w:val="009F206A"/>
    <w:rsid w:val="009F6885"/>
    <w:rsid w:val="00A17D79"/>
    <w:rsid w:val="00A21015"/>
    <w:rsid w:val="00A25584"/>
    <w:rsid w:val="00A33B0B"/>
    <w:rsid w:val="00A34DC2"/>
    <w:rsid w:val="00A41C0F"/>
    <w:rsid w:val="00A449C9"/>
    <w:rsid w:val="00A53DE0"/>
    <w:rsid w:val="00A900AF"/>
    <w:rsid w:val="00A96EB6"/>
    <w:rsid w:val="00AA0DEE"/>
    <w:rsid w:val="00AA5151"/>
    <w:rsid w:val="00AC33C1"/>
    <w:rsid w:val="00AC40E1"/>
    <w:rsid w:val="00AC5D56"/>
    <w:rsid w:val="00AD512D"/>
    <w:rsid w:val="00AD7CB5"/>
    <w:rsid w:val="00AE09E3"/>
    <w:rsid w:val="00AE1D4B"/>
    <w:rsid w:val="00AE33E2"/>
    <w:rsid w:val="00AF3272"/>
    <w:rsid w:val="00B0789A"/>
    <w:rsid w:val="00B10970"/>
    <w:rsid w:val="00B1390D"/>
    <w:rsid w:val="00B14433"/>
    <w:rsid w:val="00B17D52"/>
    <w:rsid w:val="00B21619"/>
    <w:rsid w:val="00B556B7"/>
    <w:rsid w:val="00B84890"/>
    <w:rsid w:val="00B852EA"/>
    <w:rsid w:val="00BA2885"/>
    <w:rsid w:val="00BA5229"/>
    <w:rsid w:val="00BA69FD"/>
    <w:rsid w:val="00BB7EDA"/>
    <w:rsid w:val="00BE1FE9"/>
    <w:rsid w:val="00BE3018"/>
    <w:rsid w:val="00BE4274"/>
    <w:rsid w:val="00C20AB4"/>
    <w:rsid w:val="00C21625"/>
    <w:rsid w:val="00C30DBA"/>
    <w:rsid w:val="00C4095D"/>
    <w:rsid w:val="00C55B8E"/>
    <w:rsid w:val="00C60618"/>
    <w:rsid w:val="00C63E50"/>
    <w:rsid w:val="00C765D6"/>
    <w:rsid w:val="00C8043A"/>
    <w:rsid w:val="00C84AA0"/>
    <w:rsid w:val="00C855F2"/>
    <w:rsid w:val="00C87A3F"/>
    <w:rsid w:val="00C91C2E"/>
    <w:rsid w:val="00CA601B"/>
    <w:rsid w:val="00CA71C6"/>
    <w:rsid w:val="00CB08F7"/>
    <w:rsid w:val="00CB568C"/>
    <w:rsid w:val="00CD327A"/>
    <w:rsid w:val="00CD4D32"/>
    <w:rsid w:val="00CE5293"/>
    <w:rsid w:val="00D16BD3"/>
    <w:rsid w:val="00D31134"/>
    <w:rsid w:val="00D43F8A"/>
    <w:rsid w:val="00D4635C"/>
    <w:rsid w:val="00D540B8"/>
    <w:rsid w:val="00D600D1"/>
    <w:rsid w:val="00D6549C"/>
    <w:rsid w:val="00D82D58"/>
    <w:rsid w:val="00D85914"/>
    <w:rsid w:val="00D874C4"/>
    <w:rsid w:val="00DA0076"/>
    <w:rsid w:val="00DA0FAB"/>
    <w:rsid w:val="00DA3093"/>
    <w:rsid w:val="00DA3A09"/>
    <w:rsid w:val="00DB4149"/>
    <w:rsid w:val="00DC2FAE"/>
    <w:rsid w:val="00DD3B4D"/>
    <w:rsid w:val="00E05500"/>
    <w:rsid w:val="00E20852"/>
    <w:rsid w:val="00E31C1D"/>
    <w:rsid w:val="00E43A08"/>
    <w:rsid w:val="00E47522"/>
    <w:rsid w:val="00E50B49"/>
    <w:rsid w:val="00E545DE"/>
    <w:rsid w:val="00E64172"/>
    <w:rsid w:val="00E65898"/>
    <w:rsid w:val="00E67CBB"/>
    <w:rsid w:val="00E76F47"/>
    <w:rsid w:val="00EB1F72"/>
    <w:rsid w:val="00EB60D1"/>
    <w:rsid w:val="00EB7E51"/>
    <w:rsid w:val="00ED03D3"/>
    <w:rsid w:val="00ED3438"/>
    <w:rsid w:val="00EE5B40"/>
    <w:rsid w:val="00EF0ACB"/>
    <w:rsid w:val="00F17116"/>
    <w:rsid w:val="00F33778"/>
    <w:rsid w:val="00F53F37"/>
    <w:rsid w:val="00F62A00"/>
    <w:rsid w:val="00F84C24"/>
    <w:rsid w:val="00F9078F"/>
    <w:rsid w:val="00FB278E"/>
    <w:rsid w:val="00FB7751"/>
    <w:rsid w:val="00FC0354"/>
    <w:rsid w:val="00FF35DF"/>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08FA40"/>
  <w15:docId w15:val="{9C6D8479-2397-4F1D-A882-02DE423F0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08F4"/>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04E46"/>
    <w:pPr>
      <w:ind w:left="720"/>
      <w:contextualSpacing/>
    </w:pPr>
  </w:style>
  <w:style w:type="paragraph" w:styleId="Encabezado">
    <w:name w:val="header"/>
    <w:basedOn w:val="Normal"/>
    <w:link w:val="EncabezadoCar"/>
    <w:uiPriority w:val="99"/>
    <w:unhideWhenUsed/>
    <w:rsid w:val="00C855F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855F2"/>
    <w:rPr>
      <w:rFonts w:ascii="Calibri" w:eastAsia="Calibri" w:hAnsi="Calibri" w:cs="Times New Roman"/>
    </w:rPr>
  </w:style>
  <w:style w:type="paragraph" w:styleId="Piedepgina">
    <w:name w:val="footer"/>
    <w:basedOn w:val="Normal"/>
    <w:link w:val="PiedepginaCar"/>
    <w:uiPriority w:val="99"/>
    <w:unhideWhenUsed/>
    <w:rsid w:val="00C855F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855F2"/>
    <w:rPr>
      <w:rFonts w:ascii="Calibri" w:eastAsia="Calibri" w:hAnsi="Calibri" w:cs="Times New Roman"/>
    </w:rPr>
  </w:style>
  <w:style w:type="paragraph" w:styleId="Textodeglobo">
    <w:name w:val="Balloon Text"/>
    <w:basedOn w:val="Normal"/>
    <w:link w:val="TextodegloboCar"/>
    <w:uiPriority w:val="99"/>
    <w:semiHidden/>
    <w:unhideWhenUsed/>
    <w:rsid w:val="00C855F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5F2"/>
    <w:rPr>
      <w:rFonts w:ascii="Tahoma" w:eastAsia="Calibri" w:hAnsi="Tahoma" w:cs="Tahoma"/>
      <w:sz w:val="16"/>
      <w:szCs w:val="16"/>
    </w:rPr>
  </w:style>
  <w:style w:type="paragraph" w:styleId="Textonotapie">
    <w:name w:val="footnote text"/>
    <w:basedOn w:val="Normal"/>
    <w:link w:val="TextonotapieCar"/>
    <w:uiPriority w:val="99"/>
    <w:semiHidden/>
    <w:unhideWhenUsed/>
    <w:rsid w:val="005B515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5B5151"/>
    <w:rPr>
      <w:rFonts w:ascii="Calibri" w:eastAsia="Calibri" w:hAnsi="Calibri" w:cs="Times New Roman"/>
      <w:sz w:val="20"/>
      <w:szCs w:val="20"/>
    </w:rPr>
  </w:style>
  <w:style w:type="character" w:styleId="Refdenotaalpie">
    <w:name w:val="footnote reference"/>
    <w:basedOn w:val="Fuentedeprrafopredeter"/>
    <w:uiPriority w:val="99"/>
    <w:semiHidden/>
    <w:unhideWhenUsed/>
    <w:rsid w:val="005B5151"/>
    <w:rPr>
      <w:vertAlign w:val="superscript"/>
    </w:rPr>
  </w:style>
  <w:style w:type="table" w:styleId="Tablaconcuadrcula">
    <w:name w:val="Table Grid"/>
    <w:basedOn w:val="Tablanormal"/>
    <w:uiPriority w:val="59"/>
    <w:unhideWhenUsed/>
    <w:rsid w:val="00F907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8E1010"/>
    <w:rPr>
      <w:sz w:val="16"/>
      <w:szCs w:val="16"/>
    </w:rPr>
  </w:style>
  <w:style w:type="paragraph" w:styleId="Textocomentario">
    <w:name w:val="annotation text"/>
    <w:basedOn w:val="Normal"/>
    <w:link w:val="TextocomentarioCar"/>
    <w:uiPriority w:val="99"/>
    <w:semiHidden/>
    <w:unhideWhenUsed/>
    <w:rsid w:val="008E101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E1010"/>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8E1010"/>
    <w:rPr>
      <w:b/>
      <w:bCs/>
    </w:rPr>
  </w:style>
  <w:style w:type="character" w:customStyle="1" w:styleId="AsuntodelcomentarioCar">
    <w:name w:val="Asunto del comentario Car"/>
    <w:basedOn w:val="TextocomentarioCar"/>
    <w:link w:val="Asuntodelcomentario"/>
    <w:uiPriority w:val="99"/>
    <w:semiHidden/>
    <w:rsid w:val="008E1010"/>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666824">
      <w:bodyDiv w:val="1"/>
      <w:marLeft w:val="0"/>
      <w:marRight w:val="0"/>
      <w:marTop w:val="0"/>
      <w:marBottom w:val="0"/>
      <w:divBdr>
        <w:top w:val="none" w:sz="0" w:space="0" w:color="auto"/>
        <w:left w:val="none" w:sz="0" w:space="0" w:color="auto"/>
        <w:bottom w:val="none" w:sz="0" w:space="0" w:color="auto"/>
        <w:right w:val="none" w:sz="0" w:space="0" w:color="auto"/>
      </w:divBdr>
    </w:div>
    <w:div w:id="281310530">
      <w:bodyDiv w:val="1"/>
      <w:marLeft w:val="0"/>
      <w:marRight w:val="0"/>
      <w:marTop w:val="0"/>
      <w:marBottom w:val="0"/>
      <w:divBdr>
        <w:top w:val="none" w:sz="0" w:space="0" w:color="auto"/>
        <w:left w:val="none" w:sz="0" w:space="0" w:color="auto"/>
        <w:bottom w:val="none" w:sz="0" w:space="0" w:color="auto"/>
        <w:right w:val="none" w:sz="0" w:space="0" w:color="auto"/>
      </w:divBdr>
    </w:div>
    <w:div w:id="358431119">
      <w:bodyDiv w:val="1"/>
      <w:marLeft w:val="0"/>
      <w:marRight w:val="0"/>
      <w:marTop w:val="0"/>
      <w:marBottom w:val="0"/>
      <w:divBdr>
        <w:top w:val="none" w:sz="0" w:space="0" w:color="auto"/>
        <w:left w:val="none" w:sz="0" w:space="0" w:color="auto"/>
        <w:bottom w:val="none" w:sz="0" w:space="0" w:color="auto"/>
        <w:right w:val="none" w:sz="0" w:space="0" w:color="auto"/>
      </w:divBdr>
    </w:div>
    <w:div w:id="449856710">
      <w:bodyDiv w:val="1"/>
      <w:marLeft w:val="0"/>
      <w:marRight w:val="0"/>
      <w:marTop w:val="0"/>
      <w:marBottom w:val="0"/>
      <w:divBdr>
        <w:top w:val="none" w:sz="0" w:space="0" w:color="auto"/>
        <w:left w:val="none" w:sz="0" w:space="0" w:color="auto"/>
        <w:bottom w:val="none" w:sz="0" w:space="0" w:color="auto"/>
        <w:right w:val="none" w:sz="0" w:space="0" w:color="auto"/>
      </w:divBdr>
    </w:div>
    <w:div w:id="538586813">
      <w:bodyDiv w:val="1"/>
      <w:marLeft w:val="0"/>
      <w:marRight w:val="0"/>
      <w:marTop w:val="0"/>
      <w:marBottom w:val="0"/>
      <w:divBdr>
        <w:top w:val="none" w:sz="0" w:space="0" w:color="auto"/>
        <w:left w:val="none" w:sz="0" w:space="0" w:color="auto"/>
        <w:bottom w:val="none" w:sz="0" w:space="0" w:color="auto"/>
        <w:right w:val="none" w:sz="0" w:space="0" w:color="auto"/>
      </w:divBdr>
    </w:div>
    <w:div w:id="588930590">
      <w:bodyDiv w:val="1"/>
      <w:marLeft w:val="0"/>
      <w:marRight w:val="0"/>
      <w:marTop w:val="0"/>
      <w:marBottom w:val="0"/>
      <w:divBdr>
        <w:top w:val="none" w:sz="0" w:space="0" w:color="auto"/>
        <w:left w:val="none" w:sz="0" w:space="0" w:color="auto"/>
        <w:bottom w:val="none" w:sz="0" w:space="0" w:color="auto"/>
        <w:right w:val="none" w:sz="0" w:space="0" w:color="auto"/>
      </w:divBdr>
    </w:div>
    <w:div w:id="599408396">
      <w:bodyDiv w:val="1"/>
      <w:marLeft w:val="0"/>
      <w:marRight w:val="0"/>
      <w:marTop w:val="0"/>
      <w:marBottom w:val="0"/>
      <w:divBdr>
        <w:top w:val="none" w:sz="0" w:space="0" w:color="auto"/>
        <w:left w:val="none" w:sz="0" w:space="0" w:color="auto"/>
        <w:bottom w:val="none" w:sz="0" w:space="0" w:color="auto"/>
        <w:right w:val="none" w:sz="0" w:space="0" w:color="auto"/>
      </w:divBdr>
    </w:div>
    <w:div w:id="605624828">
      <w:bodyDiv w:val="1"/>
      <w:marLeft w:val="0"/>
      <w:marRight w:val="0"/>
      <w:marTop w:val="0"/>
      <w:marBottom w:val="0"/>
      <w:divBdr>
        <w:top w:val="none" w:sz="0" w:space="0" w:color="auto"/>
        <w:left w:val="none" w:sz="0" w:space="0" w:color="auto"/>
        <w:bottom w:val="none" w:sz="0" w:space="0" w:color="auto"/>
        <w:right w:val="none" w:sz="0" w:space="0" w:color="auto"/>
      </w:divBdr>
    </w:div>
    <w:div w:id="639580529">
      <w:bodyDiv w:val="1"/>
      <w:marLeft w:val="0"/>
      <w:marRight w:val="0"/>
      <w:marTop w:val="0"/>
      <w:marBottom w:val="0"/>
      <w:divBdr>
        <w:top w:val="none" w:sz="0" w:space="0" w:color="auto"/>
        <w:left w:val="none" w:sz="0" w:space="0" w:color="auto"/>
        <w:bottom w:val="none" w:sz="0" w:space="0" w:color="auto"/>
        <w:right w:val="none" w:sz="0" w:space="0" w:color="auto"/>
      </w:divBdr>
    </w:div>
    <w:div w:id="829716392">
      <w:bodyDiv w:val="1"/>
      <w:marLeft w:val="0"/>
      <w:marRight w:val="0"/>
      <w:marTop w:val="0"/>
      <w:marBottom w:val="0"/>
      <w:divBdr>
        <w:top w:val="none" w:sz="0" w:space="0" w:color="auto"/>
        <w:left w:val="none" w:sz="0" w:space="0" w:color="auto"/>
        <w:bottom w:val="none" w:sz="0" w:space="0" w:color="auto"/>
        <w:right w:val="none" w:sz="0" w:space="0" w:color="auto"/>
      </w:divBdr>
    </w:div>
    <w:div w:id="1379938942">
      <w:bodyDiv w:val="1"/>
      <w:marLeft w:val="0"/>
      <w:marRight w:val="0"/>
      <w:marTop w:val="0"/>
      <w:marBottom w:val="0"/>
      <w:divBdr>
        <w:top w:val="none" w:sz="0" w:space="0" w:color="auto"/>
        <w:left w:val="none" w:sz="0" w:space="0" w:color="auto"/>
        <w:bottom w:val="none" w:sz="0" w:space="0" w:color="auto"/>
        <w:right w:val="none" w:sz="0" w:space="0" w:color="auto"/>
      </w:divBdr>
    </w:div>
    <w:div w:id="1487209909">
      <w:bodyDiv w:val="1"/>
      <w:marLeft w:val="0"/>
      <w:marRight w:val="0"/>
      <w:marTop w:val="0"/>
      <w:marBottom w:val="0"/>
      <w:divBdr>
        <w:top w:val="none" w:sz="0" w:space="0" w:color="auto"/>
        <w:left w:val="none" w:sz="0" w:space="0" w:color="auto"/>
        <w:bottom w:val="none" w:sz="0" w:space="0" w:color="auto"/>
        <w:right w:val="none" w:sz="0" w:space="0" w:color="auto"/>
      </w:divBdr>
    </w:div>
    <w:div w:id="1613200666">
      <w:bodyDiv w:val="1"/>
      <w:marLeft w:val="0"/>
      <w:marRight w:val="0"/>
      <w:marTop w:val="0"/>
      <w:marBottom w:val="0"/>
      <w:divBdr>
        <w:top w:val="none" w:sz="0" w:space="0" w:color="auto"/>
        <w:left w:val="none" w:sz="0" w:space="0" w:color="auto"/>
        <w:bottom w:val="none" w:sz="0" w:space="0" w:color="auto"/>
        <w:right w:val="none" w:sz="0" w:space="0" w:color="auto"/>
      </w:divBdr>
    </w:div>
    <w:div w:id="1699348933">
      <w:bodyDiv w:val="1"/>
      <w:marLeft w:val="0"/>
      <w:marRight w:val="0"/>
      <w:marTop w:val="0"/>
      <w:marBottom w:val="0"/>
      <w:divBdr>
        <w:top w:val="none" w:sz="0" w:space="0" w:color="auto"/>
        <w:left w:val="none" w:sz="0" w:space="0" w:color="auto"/>
        <w:bottom w:val="none" w:sz="0" w:space="0" w:color="auto"/>
        <w:right w:val="none" w:sz="0" w:space="0" w:color="auto"/>
      </w:divBdr>
    </w:div>
    <w:div w:id="1888644249">
      <w:bodyDiv w:val="1"/>
      <w:marLeft w:val="0"/>
      <w:marRight w:val="0"/>
      <w:marTop w:val="0"/>
      <w:marBottom w:val="0"/>
      <w:divBdr>
        <w:top w:val="none" w:sz="0" w:space="0" w:color="auto"/>
        <w:left w:val="none" w:sz="0" w:space="0" w:color="auto"/>
        <w:bottom w:val="none" w:sz="0" w:space="0" w:color="auto"/>
        <w:right w:val="none" w:sz="0" w:space="0" w:color="auto"/>
      </w:divBdr>
    </w:div>
    <w:div w:id="1923637318">
      <w:bodyDiv w:val="1"/>
      <w:marLeft w:val="0"/>
      <w:marRight w:val="0"/>
      <w:marTop w:val="0"/>
      <w:marBottom w:val="0"/>
      <w:divBdr>
        <w:top w:val="none" w:sz="0" w:space="0" w:color="auto"/>
        <w:left w:val="none" w:sz="0" w:space="0" w:color="auto"/>
        <w:bottom w:val="none" w:sz="0" w:space="0" w:color="auto"/>
        <w:right w:val="none" w:sz="0" w:space="0" w:color="auto"/>
      </w:divBdr>
    </w:div>
    <w:div w:id="1930654872">
      <w:bodyDiv w:val="1"/>
      <w:marLeft w:val="0"/>
      <w:marRight w:val="0"/>
      <w:marTop w:val="0"/>
      <w:marBottom w:val="0"/>
      <w:divBdr>
        <w:top w:val="none" w:sz="0" w:space="0" w:color="auto"/>
        <w:left w:val="none" w:sz="0" w:space="0" w:color="auto"/>
        <w:bottom w:val="none" w:sz="0" w:space="0" w:color="auto"/>
        <w:right w:val="none" w:sz="0" w:space="0" w:color="auto"/>
      </w:divBdr>
    </w:div>
    <w:div w:id="2047489460">
      <w:bodyDiv w:val="1"/>
      <w:marLeft w:val="0"/>
      <w:marRight w:val="0"/>
      <w:marTop w:val="0"/>
      <w:marBottom w:val="0"/>
      <w:divBdr>
        <w:top w:val="none" w:sz="0" w:space="0" w:color="auto"/>
        <w:left w:val="none" w:sz="0" w:space="0" w:color="auto"/>
        <w:bottom w:val="none" w:sz="0" w:space="0" w:color="auto"/>
        <w:right w:val="none" w:sz="0" w:space="0" w:color="auto"/>
      </w:divBdr>
    </w:div>
    <w:div w:id="2069497456">
      <w:bodyDiv w:val="1"/>
      <w:marLeft w:val="0"/>
      <w:marRight w:val="0"/>
      <w:marTop w:val="0"/>
      <w:marBottom w:val="0"/>
      <w:divBdr>
        <w:top w:val="none" w:sz="0" w:space="0" w:color="auto"/>
        <w:left w:val="none" w:sz="0" w:space="0" w:color="auto"/>
        <w:bottom w:val="none" w:sz="0" w:space="0" w:color="auto"/>
        <w:right w:val="none" w:sz="0" w:space="0" w:color="auto"/>
      </w:divBdr>
    </w:div>
    <w:div w:id="210556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79BE72-A298-4CDC-8819-5E2CABB86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1831</TotalTime>
  <Pages>7</Pages>
  <Words>1508</Words>
  <Characters>8300</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Nadia Robledo Alvial</dc:creator>
  <cp:lastModifiedBy>Roberto Rodríguez Manríquez</cp:lastModifiedBy>
  <cp:revision>22</cp:revision>
  <dcterms:created xsi:type="dcterms:W3CDTF">2023-04-19T14:18:00Z</dcterms:created>
  <dcterms:modified xsi:type="dcterms:W3CDTF">2025-04-21T21:46:00Z</dcterms:modified>
</cp:coreProperties>
</file>